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3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851"/>
        <w:gridCol w:w="807"/>
      </w:tblGrid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>Kryteria Formalne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>TAK</w:t>
            </w: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>NIE</w:t>
            </w: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1. Formularz Zgłoszeniowy wraz z załącznikami został złożony w miejscu i terminie wskazanym w Regulaminie Konkursu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2. Formularz Zgłoszeniowy jest zgodny ze wzorem stanowiącym Załącznik nr 1 do Regulaminu Konkursu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3. Do Formularza Zgłoszeniowego zostały załączone wszystkie wymagane Regulaminem Konkursu załączniki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4. Formularz Zgłoszeniowy i załączniki są podpisane przez osobę upoważnioną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5. </w:t>
            </w:r>
            <w:r w:rsidR="00B31FB6">
              <w:t>Przedsiębiorstwo</w:t>
            </w:r>
            <w:r w:rsidRPr="007F76E6">
              <w:t xml:space="preserve"> ma siedzibę </w:t>
            </w:r>
            <w:r w:rsidR="0042253E">
              <w:t xml:space="preserve">bądź oddział </w:t>
            </w:r>
            <w:bookmarkStart w:id="0" w:name="_GoBack"/>
            <w:bookmarkEnd w:id="0"/>
            <w:r w:rsidRPr="007F76E6">
              <w:t xml:space="preserve">na terenie województwa lubelskiego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6. </w:t>
            </w:r>
            <w:r w:rsidR="00A05E6B">
              <w:t>Przedsiębiorstwo</w:t>
            </w:r>
            <w:r w:rsidRPr="007F76E6">
              <w:t xml:space="preserve"> dysponuje przedstawicielem, którego znajomość języka angielskiego pozwala na aktywny udział w programie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7F76E6" w:rsidTr="007F76E6">
        <w:tc>
          <w:tcPr>
            <w:tcW w:w="7792" w:type="dxa"/>
          </w:tcPr>
          <w:p w:rsidR="00E354E7" w:rsidRPr="007F76E6" w:rsidRDefault="00E354E7" w:rsidP="007F76E6">
            <w:pPr>
              <w:spacing w:after="0" w:line="240" w:lineRule="auto"/>
            </w:pPr>
            <w:r w:rsidRPr="007F76E6">
              <w:t xml:space="preserve">7. </w:t>
            </w:r>
            <w:r w:rsidR="00A05E6B">
              <w:t>Przedsiębiorstwo</w:t>
            </w:r>
            <w:r w:rsidRPr="007F76E6">
              <w:t xml:space="preserve"> działa na rynku od 6 miesięcy   </w:t>
            </w:r>
          </w:p>
        </w:tc>
        <w:tc>
          <w:tcPr>
            <w:tcW w:w="851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7F76E6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8. </w:t>
            </w:r>
            <w:r w:rsidR="00A05E6B">
              <w:t xml:space="preserve"> Przedsiębiorca </w:t>
            </w:r>
            <w:r w:rsidRPr="002B0D4F">
              <w:t xml:space="preserve">spełnia warunki wynikające z obowiązującego rozporządzenia de </w:t>
            </w:r>
            <w:proofErr w:type="spellStart"/>
            <w:r w:rsidRPr="002B0D4F">
              <w:t>minimis</w:t>
            </w:r>
            <w:proofErr w:type="spellEnd"/>
            <w:r w:rsidRPr="002B0D4F">
              <w:t xml:space="preserve">, jeśli: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a) Prawidłowo określono wielkość </w:t>
            </w:r>
            <w:r w:rsidR="00A05E6B">
              <w:t xml:space="preserve"> przedsiębiorstwa</w:t>
            </w:r>
            <w:r w:rsidRPr="002B0D4F">
              <w:t xml:space="preserve"> (zgodnie z definicją jednego przedsiębiorstwa) z uwzględnieniem powiązań faktycznych i kapitałowych 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b) Sytuacja ekonomiczna </w:t>
            </w:r>
            <w:r w:rsidR="00A05E6B">
              <w:t xml:space="preserve">przedsiębiorstwa </w:t>
            </w:r>
            <w:r w:rsidRPr="002B0D4F">
              <w:t xml:space="preserve">pozwala na udzielenie pomocy de </w:t>
            </w:r>
            <w:proofErr w:type="spellStart"/>
            <w:r w:rsidRPr="002B0D4F">
              <w:t>minimis</w:t>
            </w:r>
            <w:proofErr w:type="spellEnd"/>
            <w:r w:rsidRPr="002B0D4F">
              <w:t xml:space="preserve">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c) </w:t>
            </w:r>
            <w:r w:rsidR="00A05E6B">
              <w:t xml:space="preserve"> Przedsiębiorstwo</w:t>
            </w:r>
            <w:r w:rsidR="00A05E6B" w:rsidRPr="002B0D4F">
              <w:t xml:space="preserve"> </w:t>
            </w:r>
            <w:r w:rsidRPr="002B0D4F">
              <w:t>nie jest objęt</w:t>
            </w:r>
            <w:r w:rsidR="00A05E6B">
              <w:t>e</w:t>
            </w:r>
            <w:r w:rsidRPr="002B0D4F">
              <w:t xml:space="preserve"> </w:t>
            </w:r>
            <w:proofErr w:type="spellStart"/>
            <w:r w:rsidRPr="002B0D4F">
              <w:t>wyłączeniami</w:t>
            </w:r>
            <w:proofErr w:type="spellEnd"/>
            <w:r w:rsidRPr="002B0D4F">
              <w:t xml:space="preserve"> co do prowadzonej działalności (wyłączenia sektorowe)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d) </w:t>
            </w:r>
            <w:r w:rsidR="00A05E6B">
              <w:t>Przedsiębiorstwo</w:t>
            </w:r>
            <w:r w:rsidRPr="002B0D4F">
              <w:t xml:space="preserve"> w ciągu 2 poprzedzających lat i bieżącego roku nie przekroczył</w:t>
            </w:r>
            <w:r w:rsidR="00A05E6B">
              <w:t xml:space="preserve">o </w:t>
            </w:r>
            <w:r w:rsidRPr="002B0D4F">
              <w:t xml:space="preserve">ustalonego w rozporządzeniu limitu pomocy de </w:t>
            </w:r>
            <w:proofErr w:type="spellStart"/>
            <w:r w:rsidRPr="002B0D4F">
              <w:t>minimis</w:t>
            </w:r>
            <w:proofErr w:type="spellEnd"/>
            <w:r w:rsidRPr="002B0D4F">
              <w:t xml:space="preserve">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  <w:tr w:rsidR="00E354E7" w:rsidRPr="002B0D4F" w:rsidTr="007F76E6">
        <w:tc>
          <w:tcPr>
            <w:tcW w:w="7792" w:type="dxa"/>
          </w:tcPr>
          <w:p w:rsidR="00E354E7" w:rsidRPr="002B0D4F" w:rsidRDefault="00E354E7" w:rsidP="007F76E6">
            <w:pPr>
              <w:spacing w:after="0" w:line="240" w:lineRule="auto"/>
            </w:pPr>
            <w:r w:rsidRPr="002B0D4F">
              <w:t xml:space="preserve">e) Spełnione są warunki kumulacji pomocy   </w:t>
            </w:r>
          </w:p>
        </w:tc>
        <w:tc>
          <w:tcPr>
            <w:tcW w:w="851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E354E7" w:rsidRPr="002B0D4F" w:rsidRDefault="00E354E7" w:rsidP="007F76E6">
            <w:pPr>
              <w:spacing w:after="0" w:line="240" w:lineRule="auto"/>
            </w:pPr>
          </w:p>
        </w:tc>
      </w:tr>
    </w:tbl>
    <w:p w:rsidR="00E354E7" w:rsidRPr="002B0D4F" w:rsidRDefault="00E354E7" w:rsidP="00E806A4">
      <w:pPr>
        <w:jc w:val="right"/>
      </w:pPr>
      <w:r w:rsidRPr="002B0D4F">
        <w:t>Załącznik nr 2</w:t>
      </w:r>
      <w:r w:rsidR="00E806A4">
        <w:t xml:space="preserve"> do Regulaminu</w:t>
      </w:r>
    </w:p>
    <w:p w:rsidR="00E806A4" w:rsidRDefault="00E806A4" w:rsidP="00717556">
      <w:pPr>
        <w:jc w:val="center"/>
        <w:rPr>
          <w:b/>
        </w:rPr>
      </w:pPr>
    </w:p>
    <w:p w:rsidR="00E354E7" w:rsidRPr="00E806A4" w:rsidRDefault="00E806A4" w:rsidP="00717556">
      <w:pPr>
        <w:jc w:val="center"/>
        <w:rPr>
          <w:b/>
        </w:rPr>
      </w:pPr>
      <w:r w:rsidRPr="00E806A4">
        <w:rPr>
          <w:b/>
        </w:rPr>
        <w:t>KARTA OCENY FORMALNEJ</w:t>
      </w:r>
    </w:p>
    <w:p w:rsidR="00E354E7" w:rsidRDefault="00E806A4" w:rsidP="00E806A4">
      <w:pPr>
        <w:jc w:val="center"/>
      </w:pPr>
      <w:bookmarkStart w:id="1" w:name="_Hlk16679027"/>
      <w:bookmarkStart w:id="2" w:name="_Hlk16681626"/>
      <w:r w:rsidRPr="005D7BB1">
        <w:rPr>
          <w:rFonts w:ascii="Arial" w:hAnsi="Arial" w:cs="Arial"/>
          <w:b/>
        </w:rPr>
        <w:t>„NLAB – Nevada – Lubelskie Acceleration Bridge</w:t>
      </w:r>
      <w:r>
        <w:rPr>
          <w:rFonts w:ascii="Arial" w:hAnsi="Arial" w:cs="Arial"/>
          <w:b/>
        </w:rPr>
        <w:t>”</w:t>
      </w:r>
      <w:bookmarkEnd w:id="1"/>
    </w:p>
    <w:bookmarkEnd w:id="2"/>
    <w:p w:rsidR="00E806A4" w:rsidRDefault="00E806A4" w:rsidP="00E806A4">
      <w:pPr>
        <w:jc w:val="center"/>
      </w:pPr>
    </w:p>
    <w:p w:rsidR="00E354E7" w:rsidRDefault="00E354E7" w:rsidP="00E806A4">
      <w:pPr>
        <w:jc w:val="center"/>
      </w:pPr>
      <w:r w:rsidRPr="00D25872">
        <w:t>Wniosek spełnia kryteria oceny formalnej i jest dopuszczony do oceny merytorycznej.</w:t>
      </w:r>
    </w:p>
    <w:p w:rsidR="00E354E7" w:rsidRDefault="00E354E7"/>
    <w:p w:rsidR="00E354E7" w:rsidRDefault="00E354E7">
      <w:pPr>
        <w:rPr>
          <w:sz w:val="18"/>
        </w:rPr>
      </w:pPr>
      <w:r w:rsidRPr="00D25872">
        <w:rPr>
          <w:sz w:val="18"/>
        </w:rPr>
        <w:t xml:space="preserve">…………………………………………………….                    </w:t>
      </w:r>
      <w:r>
        <w:rPr>
          <w:sz w:val="18"/>
        </w:rPr>
        <w:t xml:space="preserve">                                               </w:t>
      </w:r>
      <w:r w:rsidRPr="00D25872">
        <w:rPr>
          <w:sz w:val="18"/>
        </w:rPr>
        <w:t xml:space="preserve">            ……………………………………………………….</w:t>
      </w:r>
    </w:p>
    <w:p w:rsidR="00E354E7" w:rsidRDefault="00E354E7">
      <w:pPr>
        <w:rPr>
          <w:sz w:val="18"/>
        </w:rPr>
      </w:pPr>
      <w:r>
        <w:rPr>
          <w:sz w:val="18"/>
        </w:rPr>
        <w:t xml:space="preserve">                      Data                                                                                                                                czytelny podpis</w:t>
      </w:r>
    </w:p>
    <w:p w:rsidR="00E354E7" w:rsidRDefault="00E354E7">
      <w:pPr>
        <w:rPr>
          <w:sz w:val="18"/>
        </w:rPr>
      </w:pPr>
    </w:p>
    <w:p w:rsidR="00E354E7" w:rsidRPr="00264024" w:rsidRDefault="00E354E7" w:rsidP="00D76FDE">
      <w:pPr>
        <w:pBdr>
          <w:bottom w:val="single" w:sz="4" w:space="1" w:color="auto"/>
        </w:pBdr>
        <w:rPr>
          <w:color w:val="BFBFBF"/>
          <w:sz w:val="18"/>
        </w:rPr>
      </w:pPr>
    </w:p>
    <w:p w:rsidR="00E354E7" w:rsidRDefault="00E354E7"/>
    <w:p w:rsidR="00E354E7" w:rsidRDefault="00E354E7">
      <w:r w:rsidRPr="00D25872">
        <w:t>Wniosek nie spełnia kryteriów oceny formalnej i nie został dopuszczony do oceny merytorycznej.</w:t>
      </w:r>
    </w:p>
    <w:p w:rsidR="00E354E7" w:rsidRDefault="00E354E7"/>
    <w:p w:rsidR="00E354E7" w:rsidRDefault="00E354E7" w:rsidP="00D25872">
      <w:pPr>
        <w:rPr>
          <w:sz w:val="18"/>
        </w:rPr>
      </w:pPr>
      <w:r w:rsidRPr="00D25872">
        <w:rPr>
          <w:sz w:val="18"/>
        </w:rPr>
        <w:t xml:space="preserve">…………………………………………………….                    </w:t>
      </w:r>
      <w:r>
        <w:rPr>
          <w:sz w:val="18"/>
        </w:rPr>
        <w:t xml:space="preserve">                                               </w:t>
      </w:r>
      <w:r w:rsidRPr="00D25872">
        <w:rPr>
          <w:sz w:val="18"/>
        </w:rPr>
        <w:t xml:space="preserve">            ……………………………………………………….</w:t>
      </w:r>
    </w:p>
    <w:p w:rsidR="00E354E7" w:rsidRPr="00D71148" w:rsidRDefault="00E354E7">
      <w:pPr>
        <w:rPr>
          <w:sz w:val="18"/>
        </w:rPr>
      </w:pPr>
      <w:r>
        <w:rPr>
          <w:sz w:val="18"/>
        </w:rPr>
        <w:t xml:space="preserve">                      Data                                                                                                                                czytelny podpis</w:t>
      </w:r>
    </w:p>
    <w:sectPr w:rsidR="00E354E7" w:rsidRPr="00D71148" w:rsidSect="00B201E8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E7" w:rsidRDefault="00E354E7" w:rsidP="005C0E5F">
      <w:pPr>
        <w:spacing w:after="0" w:line="240" w:lineRule="auto"/>
      </w:pPr>
      <w:r>
        <w:separator/>
      </w:r>
    </w:p>
  </w:endnote>
  <w:endnote w:type="continuationSeparator" w:id="0">
    <w:p w:rsidR="00E354E7" w:rsidRDefault="00E354E7" w:rsidP="005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6B" w:rsidRDefault="00A05E6B" w:rsidP="00A05E6B">
    <w:pPr>
      <w:pStyle w:val="Stopka"/>
      <w:tabs>
        <w:tab w:val="right" w:pos="10350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5626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6A4" w:rsidRPr="00E806A4" w:rsidRDefault="00A05E6B" w:rsidP="00A05E6B">
    <w:pPr>
      <w:pStyle w:val="Stopka"/>
      <w:tabs>
        <w:tab w:val="right" w:pos="10350"/>
      </w:tabs>
      <w:jc w:val="center"/>
      <w:rPr>
        <w:sz w:val="18"/>
        <w:szCs w:val="18"/>
      </w:rPr>
    </w:pPr>
    <w:r w:rsidRPr="00E806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0" b="0"/>
          <wp:wrapNone/>
          <wp:docPr id="2" name="Picture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6A4">
      <w:rPr>
        <w:sz w:val="18"/>
        <w:szCs w:val="18"/>
      </w:rPr>
      <w:t xml:space="preserve">Projekt jest współfinansowany przez Unię Europejską w ramach środków Europejskiego Funduszu Rozwoju Regionalnego </w:t>
    </w:r>
  </w:p>
  <w:p w:rsidR="00A05E6B" w:rsidRPr="00E806A4" w:rsidRDefault="00A05E6B" w:rsidP="00A05E6B">
    <w:pPr>
      <w:pStyle w:val="Stopka"/>
      <w:tabs>
        <w:tab w:val="right" w:pos="10350"/>
      </w:tabs>
      <w:jc w:val="center"/>
    </w:pPr>
    <w:r w:rsidRPr="00E806A4">
      <w:rPr>
        <w:sz w:val="18"/>
        <w:szCs w:val="18"/>
      </w:rPr>
      <w:t>w ramach realizacji projektu pt. „Marketing Gospodarczy Województwa Lubelskiego 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E7" w:rsidRDefault="00E354E7" w:rsidP="005C0E5F">
      <w:pPr>
        <w:spacing w:after="0" w:line="240" w:lineRule="auto"/>
      </w:pPr>
      <w:r>
        <w:separator/>
      </w:r>
    </w:p>
  </w:footnote>
  <w:footnote w:type="continuationSeparator" w:id="0">
    <w:p w:rsidR="00E354E7" w:rsidRDefault="00E354E7" w:rsidP="005C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5"/>
    <w:rsid w:val="00134250"/>
    <w:rsid w:val="0024182E"/>
    <w:rsid w:val="00264024"/>
    <w:rsid w:val="002B0D4F"/>
    <w:rsid w:val="0042253E"/>
    <w:rsid w:val="004E6438"/>
    <w:rsid w:val="00557FDB"/>
    <w:rsid w:val="005C0E5F"/>
    <w:rsid w:val="00697717"/>
    <w:rsid w:val="00717556"/>
    <w:rsid w:val="00733E34"/>
    <w:rsid w:val="00770749"/>
    <w:rsid w:val="00791C58"/>
    <w:rsid w:val="007F76E6"/>
    <w:rsid w:val="00834A45"/>
    <w:rsid w:val="00932AEF"/>
    <w:rsid w:val="00A05E6B"/>
    <w:rsid w:val="00A11BFA"/>
    <w:rsid w:val="00A62B3C"/>
    <w:rsid w:val="00A63E53"/>
    <w:rsid w:val="00B201E8"/>
    <w:rsid w:val="00B31FB6"/>
    <w:rsid w:val="00BF7C9E"/>
    <w:rsid w:val="00C53B06"/>
    <w:rsid w:val="00CA443B"/>
    <w:rsid w:val="00D25872"/>
    <w:rsid w:val="00D71148"/>
    <w:rsid w:val="00D76FDE"/>
    <w:rsid w:val="00DE6C10"/>
    <w:rsid w:val="00E354E7"/>
    <w:rsid w:val="00E806A4"/>
    <w:rsid w:val="00EF2D73"/>
    <w:rsid w:val="00F8039C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E89A0"/>
  <w15:docId w15:val="{95599291-E10E-480E-9A83-4C9B296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F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34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258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0E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0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Formalne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Formalne</dc:title>
  <dc:subject/>
  <dc:creator>Joanna Brzoskowska</dc:creator>
  <cp:keywords/>
  <dc:description/>
  <cp:lastModifiedBy>Danuta Sulowska</cp:lastModifiedBy>
  <cp:revision>2</cp:revision>
  <dcterms:created xsi:type="dcterms:W3CDTF">2019-08-27T09:23:00Z</dcterms:created>
  <dcterms:modified xsi:type="dcterms:W3CDTF">2019-08-27T09:23:00Z</dcterms:modified>
</cp:coreProperties>
</file>