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5E" w:rsidRDefault="0041495E" w:rsidP="0041495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bCs/>
          <w:noProof/>
          <w:color w:val="800000"/>
          <w:sz w:val="36"/>
          <w:szCs w:val="36"/>
          <w:lang w:eastAsia="pl-PL"/>
        </w:rPr>
        <w:drawing>
          <wp:inline distT="0" distB="0" distL="0" distR="0">
            <wp:extent cx="5760720" cy="3014776"/>
            <wp:effectExtent l="19050" t="0" r="0" b="0"/>
            <wp:docPr id="1" name="Obraz 0" descr="Wiadomosci-Gospodarcze-Lubelskie-19-26-kwiet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adomosci-Gospodarcze-Lubelskie-19-26-kwietni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495E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br/>
      </w:r>
    </w:p>
    <w:p w:rsidR="00207FC4" w:rsidRDefault="00207FC4" w:rsidP="00207FC4">
      <w:pPr>
        <w:pStyle w:val="Nagwek2"/>
        <w:rPr>
          <w:rFonts w:ascii="Arial" w:hAnsi="Arial" w:cs="Arial"/>
          <w:b w:val="0"/>
          <w:bCs w:val="0"/>
          <w:color w:val="333333"/>
        </w:rPr>
      </w:pPr>
      <w:r>
        <w:rPr>
          <w:rStyle w:val="Pogrubienie"/>
          <w:rFonts w:ascii="Arial" w:hAnsi="Arial" w:cs="Arial"/>
          <w:b/>
          <w:bCs/>
          <w:color w:val="800000"/>
        </w:rPr>
        <w:t>WIADOMOŚCI </w:t>
      </w:r>
    </w:p>
    <w:p w:rsidR="00207FC4" w:rsidRDefault="00207FC4" w:rsidP="00207F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6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Samorządzie! Ruszył konkurs "Grunt na medal" 2018</w:t>
        </w:r>
      </w:hyperlink>
    </w:p>
    <w:p w:rsidR="00207FC4" w:rsidRDefault="00207FC4" w:rsidP="00207F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7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Zostań wystawcą na kulinarnym festiwalu trzech regionów</w:t>
        </w:r>
      </w:hyperlink>
    </w:p>
    <w:p w:rsidR="00207FC4" w:rsidRDefault="00207FC4" w:rsidP="00207F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8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Zgłoś się do konkursu "Lubelski Orzeł Biznesu 2017"</w:t>
        </w:r>
      </w:hyperlink>
    </w:p>
    <w:p w:rsidR="00207FC4" w:rsidRDefault="00207FC4" w:rsidP="00207F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9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Mały ZUS dla małych firm</w:t>
        </w:r>
      </w:hyperlink>
    </w:p>
    <w:p w:rsidR="00207FC4" w:rsidRDefault="00207FC4" w:rsidP="00207F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0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Statystyki lubelskiego lotniska znów dają powód do dumy</w:t>
        </w:r>
      </w:hyperlink>
    </w:p>
    <w:p w:rsidR="00207FC4" w:rsidRDefault="00207FC4" w:rsidP="00207F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1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Cykl bezpłatnych spotkań dla przedsiębiorców, samorządów i instytucji otoczenia biznesu</w:t>
        </w:r>
      </w:hyperlink>
    </w:p>
    <w:p w:rsidR="00207FC4" w:rsidRDefault="00207FC4" w:rsidP="00207F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2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Weź udział w bezpłatnym szkoleniu nt. Zarządzania w zakresie Odpowiedzialnych Innowacji</w:t>
        </w:r>
      </w:hyperlink>
    </w:p>
    <w:p w:rsidR="00207FC4" w:rsidRDefault="00207FC4" w:rsidP="00207F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3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200 mln wsparcia na innowacje stworzone przez naukowców i przedsiębiorców</w:t>
        </w:r>
      </w:hyperlink>
    </w:p>
    <w:p w:rsidR="00207FC4" w:rsidRDefault="00207FC4" w:rsidP="00207F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4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Lublin najbardziej sprzyjającym kierowcom miastem w Polsce</w:t>
        </w:r>
      </w:hyperlink>
    </w:p>
    <w:p w:rsidR="00207FC4" w:rsidRDefault="00207FC4" w:rsidP="00207FC4">
      <w:pPr>
        <w:pStyle w:val="NormalnyWeb"/>
        <w:rPr>
          <w:rFonts w:ascii="Arial" w:hAnsi="Arial" w:cs="Arial"/>
          <w:color w:val="333333"/>
          <w:sz w:val="20"/>
          <w:szCs w:val="20"/>
        </w:rPr>
      </w:pPr>
    </w:p>
    <w:p w:rsidR="00207FC4" w:rsidRDefault="00207FC4" w:rsidP="00207FC4">
      <w:pPr>
        <w:pStyle w:val="Nagwek2"/>
        <w:rPr>
          <w:rFonts w:ascii="Arial" w:hAnsi="Arial" w:cs="Arial"/>
          <w:b w:val="0"/>
          <w:bCs w:val="0"/>
          <w:color w:val="333333"/>
        </w:rPr>
      </w:pPr>
      <w:r>
        <w:rPr>
          <w:rStyle w:val="Pogrubienie"/>
          <w:rFonts w:ascii="Arial" w:hAnsi="Arial" w:cs="Arial"/>
          <w:b/>
          <w:bCs/>
          <w:color w:val="800000"/>
        </w:rPr>
        <w:t>NADCHODZĄCE WYDARZENIA</w:t>
      </w:r>
    </w:p>
    <w:p w:rsidR="00207FC4" w:rsidRDefault="00207FC4" w:rsidP="00207F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5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Tydzień Bibliotek 2018 w Kraśniku</w:t>
        </w:r>
      </w:hyperlink>
      <w:r>
        <w:rPr>
          <w:rFonts w:ascii="Arial" w:hAnsi="Arial" w:cs="Arial"/>
          <w:color w:val="333333"/>
          <w:sz w:val="20"/>
          <w:szCs w:val="20"/>
        </w:rPr>
        <w:t xml:space="preserve"> | 8-15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maja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| ​Kraśnik</w:t>
      </w:r>
    </w:p>
    <w:p w:rsidR="00207FC4" w:rsidRDefault="00207FC4" w:rsidP="00207F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6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Lubelska Majówka – Festiwal Aktywności Lokalnej</w:t>
        </w:r>
      </w:hyperlink>
      <w:r>
        <w:rPr>
          <w:rFonts w:ascii="Arial" w:hAnsi="Arial" w:cs="Arial"/>
          <w:color w:val="333333"/>
          <w:sz w:val="20"/>
          <w:szCs w:val="20"/>
        </w:rPr>
        <w:t xml:space="preserve"> | 12-13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maja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|​ Lublin</w:t>
      </w:r>
    </w:p>
    <w:p w:rsidR="00207FC4" w:rsidRDefault="00207FC4" w:rsidP="00207F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7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IX Lubelskie Targi Turystyczne</w:t>
        </w:r>
      </w:hyperlink>
      <w:r>
        <w:rPr>
          <w:rFonts w:ascii="Arial" w:hAnsi="Arial" w:cs="Arial"/>
          <w:color w:val="333333"/>
          <w:sz w:val="20"/>
          <w:szCs w:val="20"/>
        </w:rPr>
        <w:t xml:space="preserve"> | 18-20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maja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| Lublin</w:t>
      </w:r>
    </w:p>
    <w:p w:rsidR="00207FC4" w:rsidRDefault="00207FC4" w:rsidP="00207F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8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Lubelskie Forum Odpowiedzialnego Biznesu</w:t>
        </w:r>
      </w:hyperlink>
      <w:r>
        <w:rPr>
          <w:rFonts w:ascii="Arial" w:hAnsi="Arial" w:cs="Arial"/>
          <w:color w:val="333333"/>
          <w:sz w:val="20"/>
          <w:szCs w:val="20"/>
        </w:rPr>
        <w:t xml:space="preserve"> | 21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maja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| Lublin</w:t>
      </w:r>
    </w:p>
    <w:p w:rsidR="00207FC4" w:rsidRDefault="00207FC4" w:rsidP="00207F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9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Pierwsze spotkanie w ramach Programu Polski Czempion „Strategia ekspansji zagranicznej - nowe możliwości i instrumenty wsparcia internacjonalizacji”</w:t>
        </w:r>
      </w:hyperlink>
      <w:r>
        <w:rPr>
          <w:rFonts w:ascii="Arial" w:hAnsi="Arial" w:cs="Arial"/>
          <w:color w:val="333333"/>
          <w:sz w:val="20"/>
          <w:szCs w:val="20"/>
        </w:rPr>
        <w:t xml:space="preserve"> | 21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maja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| Lublin</w:t>
      </w:r>
    </w:p>
    <w:p w:rsidR="00207FC4" w:rsidRDefault="00207FC4" w:rsidP="00207F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20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Misja gospodarcza do Indii</w:t>
        </w:r>
      </w:hyperlink>
      <w:r>
        <w:rPr>
          <w:rFonts w:ascii="Arial" w:hAnsi="Arial" w:cs="Arial"/>
          <w:color w:val="333333"/>
          <w:sz w:val="20"/>
          <w:szCs w:val="20"/>
        </w:rPr>
        <w:t xml:space="preserve"> | 22-25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maja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| New Delhi</w:t>
      </w:r>
    </w:p>
    <w:p w:rsidR="00207FC4" w:rsidRDefault="00207FC4" w:rsidP="00207F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21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Misja polskich przedsiębiorców do Albanii </w:t>
        </w:r>
      </w:hyperlink>
      <w:r>
        <w:rPr>
          <w:rFonts w:ascii="Arial" w:hAnsi="Arial" w:cs="Arial"/>
          <w:color w:val="333333"/>
          <w:sz w:val="20"/>
          <w:szCs w:val="20"/>
        </w:rPr>
        <w:t xml:space="preserve">| 23-26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maja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| ​Albania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Durres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Tiran)</w:t>
      </w:r>
    </w:p>
    <w:p w:rsidR="00207FC4" w:rsidRDefault="00207FC4" w:rsidP="00207F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22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 xml:space="preserve">Międzynarodowe Targi Żywności Warsaw </w:t>
        </w:r>
        <w:proofErr w:type="spellStart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Food</w:t>
        </w:r>
        <w:proofErr w:type="spellEnd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 xml:space="preserve"> Expo 2018</w:t>
        </w:r>
      </w:hyperlink>
      <w:r>
        <w:rPr>
          <w:rFonts w:ascii="Arial" w:hAnsi="Arial" w:cs="Arial"/>
          <w:color w:val="333333"/>
          <w:sz w:val="20"/>
          <w:szCs w:val="20"/>
        </w:rPr>
        <w:t> | 24-26 maj | Nadarzyn k. Warszawy</w:t>
      </w:r>
    </w:p>
    <w:p w:rsidR="00207FC4" w:rsidRDefault="00207FC4" w:rsidP="00207F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23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Misja gospodarcza sektora przetwórstwa rolno-spożywczego do Tajlandii</w:t>
        </w:r>
      </w:hyperlink>
      <w:r>
        <w:rPr>
          <w:rFonts w:ascii="Arial" w:hAnsi="Arial" w:cs="Arial"/>
          <w:color w:val="333333"/>
          <w:sz w:val="20"/>
          <w:szCs w:val="20"/>
        </w:rPr>
        <w:t xml:space="preserve"> | 28-31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maja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| Tajlandia + Birma (opcjonalnie)</w:t>
      </w:r>
    </w:p>
    <w:p w:rsidR="00207FC4" w:rsidRDefault="00207FC4" w:rsidP="00207F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24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 xml:space="preserve">Polskie stoisko narodowe na </w:t>
        </w:r>
        <w:proofErr w:type="spellStart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Bio</w:t>
        </w:r>
        <w:proofErr w:type="spellEnd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 xml:space="preserve"> International </w:t>
        </w:r>
        <w:proofErr w:type="spellStart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Convention</w:t>
        </w:r>
        <w:proofErr w:type="spellEnd"/>
      </w:hyperlink>
      <w:r>
        <w:rPr>
          <w:rFonts w:ascii="Arial" w:hAnsi="Arial" w:cs="Arial"/>
          <w:color w:val="333333"/>
          <w:sz w:val="20"/>
          <w:szCs w:val="20"/>
        </w:rPr>
        <w:t>| 4-7 czerwca |​ Boston</w:t>
      </w:r>
    </w:p>
    <w:p w:rsidR="00207FC4" w:rsidRDefault="00207FC4" w:rsidP="00207F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25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Misja gospodarcza do Mozambiku</w:t>
        </w:r>
      </w:hyperlink>
      <w:r>
        <w:rPr>
          <w:rFonts w:ascii="Arial" w:hAnsi="Arial" w:cs="Arial"/>
          <w:color w:val="333333"/>
          <w:sz w:val="20"/>
          <w:szCs w:val="20"/>
        </w:rPr>
        <w:t> | 1-5 lipca | Mozambik</w:t>
      </w:r>
    </w:p>
    <w:p w:rsidR="00207FC4" w:rsidRDefault="00207FC4" w:rsidP="00207F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26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Targi motoryzacyjne w Meksyku</w:t>
        </w:r>
      </w:hyperlink>
      <w:r>
        <w:rPr>
          <w:rFonts w:ascii="Arial" w:hAnsi="Arial" w:cs="Arial"/>
          <w:color w:val="333333"/>
          <w:sz w:val="20"/>
          <w:szCs w:val="20"/>
        </w:rPr>
        <w:t xml:space="preserve"> | 11-13 lipca |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Mexico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City</w:t>
      </w:r>
    </w:p>
    <w:p w:rsidR="00207FC4" w:rsidRDefault="00207FC4" w:rsidP="00207FC4">
      <w:pPr>
        <w:pStyle w:val="NormalnyWeb"/>
        <w:rPr>
          <w:rFonts w:ascii="Arial" w:hAnsi="Arial" w:cs="Arial"/>
          <w:color w:val="333333"/>
          <w:sz w:val="20"/>
          <w:szCs w:val="20"/>
        </w:rPr>
      </w:pPr>
    </w:p>
    <w:p w:rsidR="00207FC4" w:rsidRDefault="00207FC4" w:rsidP="00207FC4">
      <w:pPr>
        <w:pStyle w:val="Nagwek2"/>
        <w:rPr>
          <w:rFonts w:ascii="Arial" w:hAnsi="Arial" w:cs="Arial"/>
          <w:b w:val="0"/>
          <w:bCs w:val="0"/>
          <w:color w:val="333333"/>
        </w:rPr>
      </w:pPr>
      <w:r>
        <w:rPr>
          <w:rStyle w:val="Pogrubienie"/>
          <w:rFonts w:ascii="Arial" w:hAnsi="Arial" w:cs="Arial"/>
          <w:b/>
          <w:bCs/>
          <w:color w:val="800000"/>
        </w:rPr>
        <w:t>INWESTYCJE</w:t>
      </w:r>
    </w:p>
    <w:p w:rsidR="00207FC4" w:rsidRDefault="00207FC4" w:rsidP="00207F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Lublin</w:t>
      </w:r>
      <w:r>
        <w:rPr>
          <w:rFonts w:ascii="Arial" w:hAnsi="Arial" w:cs="Arial"/>
          <w:color w:val="333333"/>
          <w:sz w:val="20"/>
          <w:szCs w:val="20"/>
        </w:rPr>
        <w:t>: </w:t>
      </w:r>
      <w:hyperlink r:id="rId27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Tarasy Zamkowe docenione przez Miasto Lublin</w:t>
        </w:r>
      </w:hyperlink>
    </w:p>
    <w:p w:rsidR="00207FC4" w:rsidRDefault="00207FC4" w:rsidP="00207F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Lublin</w:t>
      </w:r>
      <w:r>
        <w:rPr>
          <w:rFonts w:ascii="Arial" w:hAnsi="Arial" w:cs="Arial"/>
          <w:color w:val="333333"/>
          <w:sz w:val="20"/>
          <w:szCs w:val="20"/>
        </w:rPr>
        <w:t>: </w:t>
      </w:r>
      <w:hyperlink r:id="rId28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Hotelowy boom ​trwa</w:t>
        </w:r>
      </w:hyperlink>
    </w:p>
    <w:p w:rsidR="00207FC4" w:rsidRDefault="00207FC4" w:rsidP="00207F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Lubelskie: </w:t>
      </w:r>
      <w:hyperlink r:id="rId29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Budowa drogi ekspresowej S12</w:t>
        </w:r>
      </w:hyperlink>
    </w:p>
    <w:p w:rsidR="00207FC4" w:rsidRDefault="00207FC4" w:rsidP="00207F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Chełm: </w:t>
      </w:r>
      <w:hyperlink r:id="rId30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Nowa galeria handlowa</w:t>
        </w:r>
      </w:hyperlink>
    </w:p>
    <w:p w:rsidR="00207FC4" w:rsidRDefault="00207FC4" w:rsidP="00207F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Zamość</w:t>
      </w:r>
      <w:r>
        <w:rPr>
          <w:rFonts w:ascii="Arial" w:hAnsi="Arial" w:cs="Arial"/>
          <w:color w:val="333333"/>
          <w:sz w:val="20"/>
          <w:szCs w:val="20"/>
        </w:rPr>
        <w:t>: </w:t>
      </w:r>
      <w:hyperlink r:id="rId31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Powstają miejskie łąki</w:t>
        </w:r>
      </w:hyperlink>
    </w:p>
    <w:p w:rsidR="00207FC4" w:rsidRDefault="00207FC4" w:rsidP="00207F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Zamość:</w:t>
      </w:r>
      <w:r>
        <w:rPr>
          <w:rFonts w:ascii="Arial" w:hAnsi="Arial" w:cs="Arial"/>
          <w:color w:val="333333"/>
          <w:sz w:val="20"/>
          <w:szCs w:val="20"/>
        </w:rPr>
        <w:t> </w:t>
      </w:r>
      <w:hyperlink r:id="rId32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Będą nowe autobusy miejskie</w:t>
        </w:r>
      </w:hyperlink>
    </w:p>
    <w:p w:rsidR="00207FC4" w:rsidRDefault="00207FC4" w:rsidP="00207F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Lubelskie</w:t>
      </w:r>
      <w:r>
        <w:rPr>
          <w:rFonts w:ascii="Arial" w:hAnsi="Arial" w:cs="Arial"/>
          <w:color w:val="333333"/>
          <w:sz w:val="20"/>
          <w:szCs w:val="20"/>
        </w:rPr>
        <w:t>: </w:t>
      </w:r>
      <w:hyperlink r:id="rId33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 xml:space="preserve">Grunt na medal - zyskaj niepowtarzalną okazję promocji swojej </w:t>
        </w:r>
        <w:proofErr w:type="spellStart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gminy</w:t>
        </w:r>
        <w:proofErr w:type="spellEnd"/>
      </w:hyperlink>
    </w:p>
    <w:p w:rsidR="00207FC4" w:rsidRDefault="00207FC4" w:rsidP="00207F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Lubelskie</w:t>
      </w:r>
      <w:r>
        <w:rPr>
          <w:rFonts w:ascii="Arial" w:hAnsi="Arial" w:cs="Arial"/>
          <w:color w:val="333333"/>
          <w:sz w:val="20"/>
          <w:szCs w:val="20"/>
        </w:rPr>
        <w:t>: </w:t>
      </w:r>
      <w:hyperlink r:id="rId34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Modernizowanej kolejowej "siódemki"</w:t>
        </w:r>
      </w:hyperlink>
    </w:p>
    <w:p w:rsidR="00207FC4" w:rsidRDefault="00207FC4" w:rsidP="00207F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Lubelskie:</w:t>
      </w:r>
      <w:r>
        <w:rPr>
          <w:rFonts w:ascii="Arial" w:hAnsi="Arial" w:cs="Arial"/>
          <w:color w:val="333333"/>
          <w:sz w:val="20"/>
          <w:szCs w:val="20"/>
        </w:rPr>
        <w:t> </w:t>
      </w:r>
      <w:hyperlink r:id="rId35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Linia kolejowa Lublin-Warszawa i nowy most nad Wieprzem</w:t>
        </w:r>
      </w:hyperlink>
    </w:p>
    <w:p w:rsidR="00207FC4" w:rsidRDefault="00207FC4" w:rsidP="00207F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Lubelskie: </w:t>
      </w:r>
      <w:hyperlink r:id="rId36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Budowa S17</w:t>
        </w:r>
      </w:hyperlink>
    </w:p>
    <w:p w:rsidR="00207FC4" w:rsidRDefault="00207FC4" w:rsidP="00207F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Lublin</w:t>
      </w:r>
      <w:r>
        <w:rPr>
          <w:rFonts w:ascii="Arial" w:hAnsi="Arial" w:cs="Arial"/>
          <w:color w:val="333333"/>
          <w:sz w:val="20"/>
          <w:szCs w:val="20"/>
        </w:rPr>
        <w:t>: </w:t>
      </w:r>
      <w:hyperlink r:id="rId37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Odkrycie przy Bramie Krakowskiej</w:t>
        </w:r>
      </w:hyperlink>
    </w:p>
    <w:p w:rsidR="00207FC4" w:rsidRDefault="00207FC4" w:rsidP="00207F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Lublin</w:t>
      </w:r>
      <w:r>
        <w:rPr>
          <w:rFonts w:ascii="Arial" w:hAnsi="Arial" w:cs="Arial"/>
          <w:color w:val="333333"/>
          <w:sz w:val="20"/>
          <w:szCs w:val="20"/>
        </w:rPr>
        <w:t>: </w:t>
      </w:r>
      <w:hyperlink r:id="rId38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Remonty ulic w Lublinie</w:t>
        </w:r>
      </w:hyperlink>
    </w:p>
    <w:p w:rsidR="00207FC4" w:rsidRDefault="00207FC4" w:rsidP="00207FC4">
      <w:pPr>
        <w:pStyle w:val="NormalnyWeb"/>
        <w:rPr>
          <w:rFonts w:ascii="Arial" w:hAnsi="Arial" w:cs="Arial"/>
          <w:color w:val="333333"/>
          <w:sz w:val="20"/>
          <w:szCs w:val="20"/>
        </w:rPr>
      </w:pPr>
    </w:p>
    <w:p w:rsidR="00207FC4" w:rsidRDefault="00207FC4" w:rsidP="00207FC4">
      <w:pPr>
        <w:pStyle w:val="Nagwek2"/>
        <w:rPr>
          <w:rFonts w:ascii="Arial" w:hAnsi="Arial" w:cs="Arial"/>
          <w:b w:val="0"/>
          <w:bCs w:val="0"/>
          <w:color w:val="333333"/>
        </w:rPr>
      </w:pPr>
      <w:r>
        <w:rPr>
          <w:rStyle w:val="Pogrubienie"/>
          <w:rFonts w:ascii="Arial" w:hAnsi="Arial" w:cs="Arial"/>
          <w:b/>
          <w:bCs/>
          <w:color w:val="800000"/>
        </w:rPr>
        <w:t>EKSPORT</w:t>
      </w:r>
    </w:p>
    <w:p w:rsidR="00207FC4" w:rsidRDefault="00207FC4" w:rsidP="00207F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39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Eksport motoryzacyjny z Polski coraz większy</w:t>
        </w:r>
      </w:hyperlink>
    </w:p>
    <w:p w:rsidR="00207FC4" w:rsidRDefault="00207FC4" w:rsidP="00207F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40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Eksport do Azji ma dobre perspektywy</w:t>
        </w:r>
      </w:hyperlink>
    </w:p>
    <w:p w:rsidR="00207FC4" w:rsidRDefault="00207FC4" w:rsidP="00207F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41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Blisko 50 proc. polskiego drobiu trafia na eksport</w:t>
        </w:r>
      </w:hyperlink>
    </w:p>
    <w:p w:rsidR="00207FC4" w:rsidRDefault="00207FC4" w:rsidP="00207F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42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Eksport polskiej żywności pod większym nadzorem</w:t>
        </w:r>
      </w:hyperlink>
    </w:p>
    <w:p w:rsidR="00207FC4" w:rsidRDefault="00207FC4" w:rsidP="00207F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43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Eksport nabiału z UE rośnie</w:t>
        </w:r>
      </w:hyperlink>
    </w:p>
    <w:p w:rsidR="00207FC4" w:rsidRDefault="00207FC4" w:rsidP="00207F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44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Będzie nowa strategia dla sektora wieprzowiny</w:t>
        </w:r>
      </w:hyperlink>
    </w:p>
    <w:p w:rsidR="00207FC4" w:rsidRDefault="00207FC4" w:rsidP="00207FC4">
      <w:pPr>
        <w:pStyle w:val="NormalnyWeb"/>
        <w:rPr>
          <w:rFonts w:ascii="Arial" w:hAnsi="Arial" w:cs="Arial"/>
          <w:color w:val="333333"/>
          <w:sz w:val="20"/>
          <w:szCs w:val="20"/>
        </w:rPr>
      </w:pPr>
    </w:p>
    <w:p w:rsidR="00207FC4" w:rsidRDefault="00207FC4" w:rsidP="00207FC4">
      <w:pPr>
        <w:pStyle w:val="Nagwek2"/>
        <w:rPr>
          <w:rFonts w:ascii="Arial" w:hAnsi="Arial" w:cs="Arial"/>
          <w:b w:val="0"/>
          <w:bCs w:val="0"/>
          <w:color w:val="333333"/>
        </w:rPr>
      </w:pPr>
      <w:r>
        <w:rPr>
          <w:rStyle w:val="Pogrubienie"/>
          <w:rFonts w:ascii="Arial" w:hAnsi="Arial" w:cs="Arial"/>
          <w:b/>
          <w:bCs/>
          <w:color w:val="800000"/>
        </w:rPr>
        <w:t>KONKURSY, NABORY, DOTACJE</w:t>
      </w:r>
    </w:p>
    <w:p w:rsidR="00207FC4" w:rsidRDefault="00207FC4" w:rsidP="00207FC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45" w:tgtFrame="_blank" w:history="1">
        <w:proofErr w:type="spellStart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VentureEU</w:t>
        </w:r>
        <w:proofErr w:type="spellEnd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: 2,1 mld euro na wspieranie inwestycji wysokiego ryzyka</w:t>
        </w:r>
      </w:hyperlink>
    </w:p>
    <w:p w:rsidR="00207FC4" w:rsidRDefault="00207FC4" w:rsidP="00207FC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46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Polskie Mosty Technologiczne - projekt dla MŚP</w:t>
        </w:r>
      </w:hyperlink>
    </w:p>
    <w:p w:rsidR="00207FC4" w:rsidRDefault="00207FC4" w:rsidP="00207FC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47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Terminy naborów dla programów operacyjnych na 2018 r.</w:t>
        </w:r>
      </w:hyperlink>
    </w:p>
    <w:p w:rsidR="00207FC4" w:rsidRDefault="00207FC4" w:rsidP="00207FC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48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Zmiany w terminach konkursów RPO WL na 2018 r.</w:t>
        </w:r>
      </w:hyperlink>
    </w:p>
    <w:p w:rsidR="00207FC4" w:rsidRDefault="00207FC4" w:rsidP="00207FC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49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Szkolenia? Doradztwo? Sprawdź w Bazie Usług Rozwojowych</w:t>
        </w:r>
      </w:hyperlink>
    </w:p>
    <w:p w:rsidR="00207FC4" w:rsidRDefault="00207FC4" w:rsidP="00207FC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50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Międzynarodowe zamówienia publiczne dostępne dla MSP</w:t>
        </w:r>
      </w:hyperlink>
    </w:p>
    <w:p w:rsidR="00207FC4" w:rsidRDefault="00207FC4" w:rsidP="00207FC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51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 xml:space="preserve">Granty na </w:t>
        </w:r>
        <w:proofErr w:type="spellStart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dizajn</w:t>
        </w:r>
        <w:proofErr w:type="spellEnd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 xml:space="preserve"> dla branży meblarskiej od PARP</w:t>
        </w:r>
      </w:hyperlink>
    </w:p>
    <w:p w:rsidR="00207FC4" w:rsidRDefault="00207FC4" w:rsidP="00207FC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52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Międzynarodowe Agendy Badawcze</w:t>
        </w:r>
      </w:hyperlink>
    </w:p>
    <w:p w:rsidR="00207FC4" w:rsidRDefault="00207FC4" w:rsidP="00207FC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53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Aktualne nabory wniosków</w:t>
        </w:r>
      </w:hyperlink>
      <w:r>
        <w:rPr>
          <w:rFonts w:ascii="Arial" w:hAnsi="Arial" w:cs="Arial"/>
          <w:color w:val="333333"/>
          <w:sz w:val="20"/>
          <w:szCs w:val="20"/>
        </w:rPr>
        <w:t> w programach Narodowego Centrum Badań i Rozwoju</w:t>
      </w:r>
    </w:p>
    <w:p w:rsidR="00207FC4" w:rsidRDefault="00207FC4" w:rsidP="00207FC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54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Szkolenia biznesowe z Akademią PARP</w:t>
        </w:r>
      </w:hyperlink>
    </w:p>
    <w:p w:rsidR="0041495E" w:rsidRPr="0041495E" w:rsidRDefault="0041495E" w:rsidP="00207FC4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D40CA2" w:rsidRDefault="0041495E">
      <w:r>
        <w:t>źródło: www.invest.lubelskie.pl</w:t>
      </w:r>
    </w:p>
    <w:sectPr w:rsidR="00D40CA2" w:rsidSect="00D40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C7B1F"/>
    <w:multiLevelType w:val="multilevel"/>
    <w:tmpl w:val="4D52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42601"/>
    <w:multiLevelType w:val="multilevel"/>
    <w:tmpl w:val="5A9A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33A57"/>
    <w:multiLevelType w:val="multilevel"/>
    <w:tmpl w:val="A31C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71270"/>
    <w:multiLevelType w:val="multilevel"/>
    <w:tmpl w:val="F1FC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150D4B"/>
    <w:multiLevelType w:val="multilevel"/>
    <w:tmpl w:val="43B8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F0029B"/>
    <w:multiLevelType w:val="multilevel"/>
    <w:tmpl w:val="322C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941B89"/>
    <w:multiLevelType w:val="multilevel"/>
    <w:tmpl w:val="FE36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32521B"/>
    <w:multiLevelType w:val="multilevel"/>
    <w:tmpl w:val="1C66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DC387F"/>
    <w:multiLevelType w:val="multilevel"/>
    <w:tmpl w:val="481A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7F49E2"/>
    <w:multiLevelType w:val="multilevel"/>
    <w:tmpl w:val="3F32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495E"/>
    <w:rsid w:val="00207FC4"/>
    <w:rsid w:val="0041495E"/>
    <w:rsid w:val="009B7B91"/>
    <w:rsid w:val="00D217F1"/>
    <w:rsid w:val="00D4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CA2"/>
  </w:style>
  <w:style w:type="paragraph" w:styleId="Nagwek2">
    <w:name w:val="heading 2"/>
    <w:basedOn w:val="Normalny"/>
    <w:link w:val="Nagwek2Znak"/>
    <w:uiPriority w:val="9"/>
    <w:qFormat/>
    <w:rsid w:val="00414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149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41495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1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1495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vest.lubelskie.pl/pl/aktualnosc/ncbr-nauka-i-biznes-polacza-sily" TargetMode="External"/><Relationship Id="rId18" Type="http://schemas.openxmlformats.org/officeDocument/2006/relationships/hyperlink" Target="http://invest.lubelskie.pl/pl/aktualnosc/lubelskie-forum-odpowiedzialnego-biznesu" TargetMode="External"/><Relationship Id="rId26" Type="http://schemas.openxmlformats.org/officeDocument/2006/relationships/hyperlink" Target="http://invest.lubelskie.pl/pl/aktualnosc/targi-motoryzacyjne-ina-paace-mexico-city" TargetMode="External"/><Relationship Id="rId39" Type="http://schemas.openxmlformats.org/officeDocument/2006/relationships/hyperlink" Target="http://www.wnp.pl/rynki-zagraniczne/eksport-motoryzacyjny-z-polski-coraz-wiekszy,322690_2_0_0.html" TargetMode="External"/><Relationship Id="rId21" Type="http://schemas.openxmlformats.org/officeDocument/2006/relationships/hyperlink" Target="http://invest.lubelskie.pl/pl/aktualnosc/misja-polskich-przedsiebiorcow-do-albanii" TargetMode="External"/><Relationship Id="rId34" Type="http://schemas.openxmlformats.org/officeDocument/2006/relationships/hyperlink" Target="http://lublin.tvp.pl/37133025/modernizacja-kolejowej-siodemki-do-warszawy-w-90-minut" TargetMode="External"/><Relationship Id="rId42" Type="http://schemas.openxmlformats.org/officeDocument/2006/relationships/hyperlink" Target="https://www.polskieradio.pl/42/3166/Artykul/2115862,Eksport-polskiej-zywnosci-pod-wiekszym-nadzorem" TargetMode="External"/><Relationship Id="rId47" Type="http://schemas.openxmlformats.org/officeDocument/2006/relationships/hyperlink" Target="http://www.parp.gov.pl/terminy-naborow" TargetMode="External"/><Relationship Id="rId50" Type="http://schemas.openxmlformats.org/officeDocument/2006/relationships/hyperlink" Target="http://power.parp.gov.pl/wiadomosci-power/miedzynarodowe-zamowienia-publiczne-dostepne-dla-msp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lubelskie.pl/aktualnosci/zostan-wystawca-na-kulinarnym-festiwalu-trzech-regionow/" TargetMode="External"/><Relationship Id="rId12" Type="http://schemas.openxmlformats.org/officeDocument/2006/relationships/hyperlink" Target="http://invest.lubelskie.pl/pl/aktualnosc/wez-udzial-w-bezplatnym-szkoleniu-nt-zarzadzanie-w-zakresie-odpowiedzialnych-innowacji" TargetMode="External"/><Relationship Id="rId17" Type="http://schemas.openxmlformats.org/officeDocument/2006/relationships/hyperlink" Target="http://www.lubelskie.pl/aktualnosci/ix-lubelskie-targi-turystyczne/" TargetMode="External"/><Relationship Id="rId25" Type="http://schemas.openxmlformats.org/officeDocument/2006/relationships/hyperlink" Target="http://invest.lubelskie.pl/pl/aktualnosc/misja-gospodarcza-do-mozambiku" TargetMode="External"/><Relationship Id="rId33" Type="http://schemas.openxmlformats.org/officeDocument/2006/relationships/hyperlink" Target="http://invest.lubelskie.pl/pl/aktualnosc/grunt-na-medal-2018" TargetMode="External"/><Relationship Id="rId38" Type="http://schemas.openxmlformats.org/officeDocument/2006/relationships/hyperlink" Target="http://www.kurierlubelski.pl/aktualnosci/a/remonty-ulic-w-lublinie-prace-przy-budowie-przedluzenia-ul-bohaterow-monte-cassino-do-al-solidarnosci-jeszcze-potrwaja-zdjecia,13139532/" TargetMode="External"/><Relationship Id="rId46" Type="http://schemas.openxmlformats.org/officeDocument/2006/relationships/hyperlink" Target="http://invest.lubelskie.pl/pl/aktualnosc/polskie-mosty-technologiczne-projekt-dla-ms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ubelskie.pl/aktualnosci/lubelska-majowka-festiwal-aktywnosci-lokalnej/" TargetMode="External"/><Relationship Id="rId20" Type="http://schemas.openxmlformats.org/officeDocument/2006/relationships/hyperlink" Target="http://invest.lubelskie.pl/pl/aktualnosc/misja-gospodarcza-do-indii" TargetMode="External"/><Relationship Id="rId29" Type="http://schemas.openxmlformats.org/officeDocument/2006/relationships/hyperlink" Target="http://www.dziennikwschodni.pl/chelm/budowa-drogi-ekspresowej-s12-w-woj-lubelskim-chodzi-o-projekt-dla-75-km-trasy,n,1000218304.html" TargetMode="External"/><Relationship Id="rId41" Type="http://schemas.openxmlformats.org/officeDocument/2006/relationships/hyperlink" Target="http://biznes.interia.pl/wiadomosci/news/rosnie-produkcja-drobiu-w-polsce-juz-blisko-50-proc-trafia,2567193,4199" TargetMode="External"/><Relationship Id="rId54" Type="http://schemas.openxmlformats.org/officeDocument/2006/relationships/hyperlink" Target="https://www.akademiaparp.gov.pl/szkolenia-biznesow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vest.lubelskie.pl/pl/aktualnosc/grunt-na-medal-2018" TargetMode="External"/><Relationship Id="rId11" Type="http://schemas.openxmlformats.org/officeDocument/2006/relationships/hyperlink" Target="http://invest.lubelskie.pl/pl/aktualnosc/cykl-bezplatnych-spotkan-biznes-lubelskie" TargetMode="External"/><Relationship Id="rId24" Type="http://schemas.openxmlformats.org/officeDocument/2006/relationships/hyperlink" Target="http://invest.lubelskie.pl/pl/aktualnosc/polskie-stoisko-narodowe-na-bio-international-convention" TargetMode="External"/><Relationship Id="rId32" Type="http://schemas.openxmlformats.org/officeDocument/2006/relationships/hyperlink" Target="http://www.lublin112.pl/pokazali-jakimi-autobusami-beda-jezdzic-mieszkancy-zdjecia/" TargetMode="External"/><Relationship Id="rId37" Type="http://schemas.openxmlformats.org/officeDocument/2006/relationships/hyperlink" Target="http://www.kurierlubelski.pl/serwisy/dawny-lublin/a/odkrycie-przy-bramie-krakowskiej-zagladamy-do-studni-ktora-odkryto-podczas-remontu-deptaka-wideo,13157888/" TargetMode="External"/><Relationship Id="rId40" Type="http://schemas.openxmlformats.org/officeDocument/2006/relationships/hyperlink" Target="https://ceo.com.pl/eksport-do-azji-ma-przed-soba-dobre-perspektywy-10665" TargetMode="External"/><Relationship Id="rId45" Type="http://schemas.openxmlformats.org/officeDocument/2006/relationships/hyperlink" Target="http://www.wielkopolska.eu/178-slider/3239-ventureeu-2-1-mld-euro-na-wspieranie-inwestycji-wysokiego-ryzyka-w-europejskie-innowacyjne-przedsiebiorstwa-typu-start-up" TargetMode="External"/><Relationship Id="rId53" Type="http://schemas.openxmlformats.org/officeDocument/2006/relationships/hyperlink" Target="http://www.ncbr.gov.pl/aktualne-nabory-wnioskow-w-programach-ncbr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invest.lubelskie.pl/pl/aktualnosc/tydzien-bibliotek-2018-w-krasniku" TargetMode="External"/><Relationship Id="rId23" Type="http://schemas.openxmlformats.org/officeDocument/2006/relationships/hyperlink" Target="http://invest.lubelskie.pl/pl/wydarzenie/misja-gospodarcza-sektora-przetworstwa-rolno-spozywczego-do-tajlandii" TargetMode="External"/><Relationship Id="rId28" Type="http://schemas.openxmlformats.org/officeDocument/2006/relationships/hyperlink" Target="http://lublin.wyborcza.pl/lublin/7,48724,23343093,hotelowy-bum-lublina-trwa-dwa-nowe-juz-wyrosly-z-ziemi-zdjecia.html" TargetMode="External"/><Relationship Id="rId36" Type="http://schemas.openxmlformats.org/officeDocument/2006/relationships/hyperlink" Target="http://www.kurierlubelski.pl/motofakty/na-drogach/a/budowa-s17-korki-znikna-z-kolbieli-bedzie-obwodnica,13161676/" TargetMode="External"/><Relationship Id="rId49" Type="http://schemas.openxmlformats.org/officeDocument/2006/relationships/hyperlink" Target="https://uslugirozwojowe.parp.gov.pl/" TargetMode="External"/><Relationship Id="rId10" Type="http://schemas.openxmlformats.org/officeDocument/2006/relationships/hyperlink" Target="http://lubelskielotnisko.pl/2018/05/02/statystyki-lubelskiego-lotniska-znow-daja-powod-do-dumy-kwiecien-na-plusie/" TargetMode="External"/><Relationship Id="rId19" Type="http://schemas.openxmlformats.org/officeDocument/2006/relationships/hyperlink" Target="http://invest.lubelskie.pl/pl/aktualnosc/pierwsze-spotkanie-w-ramach-programu-polski-czempion-strategia-ekspansji-zagranicznej" TargetMode="External"/><Relationship Id="rId31" Type="http://schemas.openxmlformats.org/officeDocument/2006/relationships/hyperlink" Target="http://www.dziennikwschodni.pl/zamosc/kolorowo-i-pachnaco,n,1000218035.html" TargetMode="External"/><Relationship Id="rId44" Type="http://schemas.openxmlformats.org/officeDocument/2006/relationships/hyperlink" Target="https://www.agropolska.pl/produkcja-zwierzeca/trzoda-chlewna/bedzie-nowa-strategia-dla-sektora-wieprzowiny,1394.html" TargetMode="External"/><Relationship Id="rId52" Type="http://schemas.openxmlformats.org/officeDocument/2006/relationships/hyperlink" Target="http://www.fnp.org.pl/oferta/miedzynarodowe-agendy-badawcze-ma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vest.lubelskie.pl/pl/aktualnosc/maly-zus-dla-malych-firm" TargetMode="External"/><Relationship Id="rId14" Type="http://schemas.openxmlformats.org/officeDocument/2006/relationships/hyperlink" Target="https://www.oponeo.pl/artykul/ranking-miast-przyjaznych-kierowcom" TargetMode="External"/><Relationship Id="rId22" Type="http://schemas.openxmlformats.org/officeDocument/2006/relationships/hyperlink" Target="http://invest.lubelskie.pl/pl/aktualnosc/miedzynarodowe-targi-zywnosci-warsaw-food-expo-2018-zaproszenie" TargetMode="External"/><Relationship Id="rId27" Type="http://schemas.openxmlformats.org/officeDocument/2006/relationships/hyperlink" Target="http://www.propertydesign.pl/architektura/104/miasto_lublin_docenilo_tarasy_zamkowe,18292.html" TargetMode="External"/><Relationship Id="rId30" Type="http://schemas.openxmlformats.org/officeDocument/2006/relationships/hyperlink" Target="http://www.dziennikwschodni.pl/biznes/nowa-galeria-handlowa-w-lubelskiem-17-tys-mkw-powierzchni-sprzedazy,n,1000218254.html" TargetMode="External"/><Relationship Id="rId35" Type="http://schemas.openxmlformats.org/officeDocument/2006/relationships/hyperlink" Target="http://www.lublin112.pl/wazy-tysiac-ton-bedzie-najwiekszym-mostem-wieprzu-niebawem-ruszy-montaz-blizniaczej-konstrukcji-zdjecia/" TargetMode="External"/><Relationship Id="rId43" Type="http://schemas.openxmlformats.org/officeDocument/2006/relationships/hyperlink" Target="https://atrexpress.com.pl/pl/artykul/eksport-nabialu-z-ue-rosnie-bilans-wymiany-handlowej-nabialem-na-swiecie/" TargetMode="External"/><Relationship Id="rId48" Type="http://schemas.openxmlformats.org/officeDocument/2006/relationships/hyperlink" Target="https://rpo.lubelskie.pl/aktualnosc-1020-zmienil_sie_harmonogram_konkursow_na.html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invest.lubelskie.pl/pl/aktualnosc/lubelski-orzel-biznesu-2017" TargetMode="External"/><Relationship Id="rId51" Type="http://schemas.openxmlformats.org/officeDocument/2006/relationships/hyperlink" Target="http://poir.parp.gov.pl/granty-na-dizajn/granty-na-dizaj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1186</Words>
  <Characters>7117</Characters>
  <Application>Microsoft Office Word</Application>
  <DocSecurity>0</DocSecurity>
  <Lines>59</Lines>
  <Paragraphs>16</Paragraphs>
  <ScaleCrop>false</ScaleCrop>
  <Company>ATC</Company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rafal.kozlowicz</dc:creator>
  <cp:keywords/>
  <dc:description/>
  <cp:lastModifiedBy>rafal.kozlowicz</cp:lastModifiedBy>
  <cp:revision>3</cp:revision>
  <dcterms:created xsi:type="dcterms:W3CDTF">2018-04-27T09:50:00Z</dcterms:created>
  <dcterms:modified xsi:type="dcterms:W3CDTF">2018-05-11T05:33:00Z</dcterms:modified>
</cp:coreProperties>
</file>