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E7E5" w14:textId="77777777" w:rsidR="006D15EF" w:rsidRDefault="006D15EF" w:rsidP="00CF23ED">
      <w:pPr>
        <w:spacing w:after="24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3E28D310" w14:textId="77777777" w:rsidR="006D15EF" w:rsidRDefault="006D15EF" w:rsidP="00CF23ED">
      <w:pPr>
        <w:spacing w:after="24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FCA9E45" w14:textId="77777777" w:rsidR="006D15EF" w:rsidRDefault="006D15EF" w:rsidP="00CF23ED">
      <w:pPr>
        <w:spacing w:after="24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664058E9" w14:textId="3F35D8CA" w:rsidR="00CF23ED" w:rsidRPr="00B62EC2" w:rsidRDefault="00CF23ED" w:rsidP="00CF23ED">
      <w:pPr>
        <w:spacing w:after="240"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B62EC2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Zgoda na przetwarzanie i publikację wizerunku</w:t>
      </w:r>
    </w:p>
    <w:p w14:paraId="4D9FDF79" w14:textId="7D3EA621" w:rsidR="00CF23ED" w:rsidRPr="00B62EC2" w:rsidRDefault="00CF23ED" w:rsidP="00CF23ED">
      <w:pPr>
        <w:jc w:val="both"/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</w:pPr>
      <w:r w:rsidRPr="00B62EC2">
        <w:rPr>
          <w:rFonts w:ascii="Arial" w:hAnsi="Arial" w:cs="Arial"/>
          <w:color w:val="000000" w:themeColor="text1"/>
          <w:sz w:val="22"/>
          <w:szCs w:val="22"/>
        </w:rPr>
        <w:t>Na podstawie art. 6 ust. 1 lit. a) rozporządzenia Parlamentu  Europejskiego i Rady (UE) 2016/679 z</w:t>
      </w:r>
      <w:r w:rsidRPr="00B62EC2">
        <w:rPr>
          <w:rFonts w:ascii="Arial" w:hAnsi="Arial" w:cs="Arial"/>
        </w:rPr>
        <w:t> </w:t>
      </w:r>
      <w:r w:rsidRPr="00B62EC2">
        <w:rPr>
          <w:rFonts w:ascii="Arial" w:hAnsi="Arial" w:cs="Arial"/>
          <w:color w:val="000000" w:themeColor="text1"/>
          <w:sz w:val="22"/>
          <w:szCs w:val="22"/>
        </w:rPr>
        <w:t xml:space="preserve">27 kwietnia 2016 r. w sprawie ochrony osób fizycznych w związku </w:t>
      </w:r>
      <w:r w:rsidR="00F91548">
        <w:rPr>
          <w:rFonts w:ascii="Arial" w:hAnsi="Arial" w:cs="Arial"/>
          <w:color w:val="000000" w:themeColor="text1"/>
          <w:sz w:val="22"/>
          <w:szCs w:val="22"/>
        </w:rPr>
        <w:br/>
      </w:r>
      <w:r w:rsidRPr="00B62EC2">
        <w:rPr>
          <w:rFonts w:ascii="Arial" w:hAnsi="Arial" w:cs="Arial"/>
          <w:color w:val="000000" w:themeColor="text1"/>
          <w:sz w:val="22"/>
          <w:szCs w:val="22"/>
        </w:rPr>
        <w:t xml:space="preserve">z przetwarzaniem danych osobowych i w sprawie swobodnego przepływu takich danych oraz uchylenia dyrektywy 95/46/WE (ogólne rozporządzenie o ochronie danych) oraz art. 81 ust. </w:t>
      </w:r>
      <w:r w:rsidR="00F91548">
        <w:rPr>
          <w:rFonts w:ascii="Arial" w:hAnsi="Arial" w:cs="Arial"/>
          <w:color w:val="000000" w:themeColor="text1"/>
          <w:sz w:val="22"/>
          <w:szCs w:val="22"/>
        </w:rPr>
        <w:br/>
      </w:r>
      <w:r w:rsidRPr="00B62EC2">
        <w:rPr>
          <w:rFonts w:ascii="Arial" w:hAnsi="Arial" w:cs="Arial"/>
          <w:color w:val="000000" w:themeColor="text1"/>
          <w:sz w:val="22"/>
          <w:szCs w:val="22"/>
        </w:rPr>
        <w:t xml:space="preserve">1 ustawy z dnia 4 lutego 1994 r. o prawie autorskim i prawach pokrewnych wyrażam </w:t>
      </w:r>
      <w:r w:rsidRPr="00B62EC2">
        <w:rPr>
          <w:rFonts w:ascii="Arial" w:hAnsi="Arial" w:cs="Arial"/>
          <w:sz w:val="22"/>
          <w:szCs w:val="22"/>
        </w:rPr>
        <w:t xml:space="preserve">dobrowolną 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zgodę na nieodpłatne przetwarzanie moich danych osobowych w postaci wizerunku wraz z  imieniem i nazwiskiem utrwalonego na zdjęciach i filmach wykonanych podczas</w:t>
      </w:r>
      <w:r w:rsidRPr="00B62EC2">
        <w:rPr>
          <w:rFonts w:ascii="Arial" w:eastAsia="Arial Unicode MS" w:hAnsi="Arial" w:cs="Arial"/>
          <w:bCs/>
          <w:color w:val="FF0000"/>
          <w:sz w:val="22"/>
          <w:szCs w:val="22"/>
          <w:bdr w:val="none" w:sz="0" w:space="0" w:color="auto" w:frame="1"/>
        </w:rPr>
        <w:t xml:space="preserve"> </w:t>
      </w:r>
      <w:r w:rsidR="00F10A6F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szkolenia CDR dla MŚP w ramach projektu COEUS (Program Interreg Europa Środkowa 2021-2027)</w:t>
      </w:r>
      <w:r w:rsidR="00C544AC" w:rsidRPr="00C544AC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, 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oraz ich nieodpłatne publikowanie: </w:t>
      </w:r>
    </w:p>
    <w:p w14:paraId="094D1654" w14:textId="6CCF87C3" w:rsidR="00CF23ED" w:rsidRPr="002F456C" w:rsidRDefault="00CF23ED" w:rsidP="002F456C">
      <w:pPr>
        <w:pStyle w:val="Akapitzlist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</w:pP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na stronie internetowej</w:t>
      </w:r>
      <w:r w:rsidR="00E77CC3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</w:t>
      </w:r>
      <w:hyperlink r:id="rId7" w:history="1">
        <w:r w:rsidR="00E77CC3" w:rsidRPr="00B62EC2">
          <w:rPr>
            <w:rStyle w:val="Hipercze"/>
            <w:rFonts w:ascii="Arial" w:eastAsia="Arial Unicode MS" w:hAnsi="Arial" w:cs="Arial"/>
            <w:bCs/>
            <w:sz w:val="22"/>
            <w:szCs w:val="22"/>
            <w:bdr w:val="none" w:sz="0" w:space="0" w:color="auto" w:frame="1"/>
          </w:rPr>
          <w:t>www.gospodarka.lubelskie.pl</w:t>
        </w:r>
      </w:hyperlink>
      <w:r w:rsidR="00E77CC3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i/lub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</w:t>
      </w:r>
      <w:hyperlink r:id="rId8" w:history="1">
        <w:r w:rsidRPr="00B62EC2">
          <w:rPr>
            <w:rStyle w:val="Hipercze"/>
            <w:rFonts w:ascii="Arial" w:eastAsia="Arial Unicode MS" w:hAnsi="Arial" w:cs="Arial"/>
            <w:bCs/>
            <w:sz w:val="22"/>
            <w:szCs w:val="22"/>
            <w:bdr w:val="none" w:sz="0" w:space="0" w:color="auto" w:frame="1"/>
          </w:rPr>
          <w:t>www.lubelskie.pl</w:t>
        </w:r>
      </w:hyperlink>
      <w:r w:rsidR="002F456C">
        <w:t xml:space="preserve"> </w:t>
      </w:r>
      <w:r w:rsidR="002F456C" w:rsidRPr="002F456C">
        <w:rPr>
          <w:rFonts w:ascii="Arial" w:hAnsi="Arial" w:cs="Arial"/>
          <w:sz w:val="22"/>
          <w:szCs w:val="22"/>
        </w:rPr>
        <w:t>i</w:t>
      </w:r>
      <w:r w:rsidR="002F456C">
        <w:rPr>
          <w:rFonts w:ascii="Arial" w:hAnsi="Arial" w:cs="Arial"/>
          <w:sz w:val="22"/>
          <w:szCs w:val="22"/>
        </w:rPr>
        <w:t>/lub</w:t>
      </w:r>
      <w:r w:rsidR="002F456C" w:rsidRPr="002F456C">
        <w:rPr>
          <w:rFonts w:ascii="Arial" w:hAnsi="Arial" w:cs="Arial"/>
          <w:sz w:val="22"/>
          <w:szCs w:val="22"/>
        </w:rPr>
        <w:t xml:space="preserve"> stronie</w:t>
      </w:r>
      <w:r w:rsidR="002F456C" w:rsidRPr="002F456C">
        <w:rPr>
          <w:rFonts w:ascii="Arial" w:hAnsi="Arial" w:cs="Arial"/>
        </w:rPr>
        <w:t xml:space="preserve"> </w:t>
      </w:r>
      <w:r w:rsidR="002F456C" w:rsidRPr="002F456C">
        <w:rPr>
          <w:rFonts w:ascii="Arial" w:hAnsi="Arial" w:cs="Arial"/>
          <w:sz w:val="22"/>
          <w:szCs w:val="22"/>
        </w:rPr>
        <w:t xml:space="preserve">projektu COEUS </w:t>
      </w:r>
      <w:hyperlink r:id="rId9" w:history="1">
        <w:r w:rsidR="002F456C" w:rsidRPr="002F456C">
          <w:rPr>
            <w:rStyle w:val="Hipercze"/>
            <w:rFonts w:ascii="Arial" w:hAnsi="Arial" w:cs="Arial"/>
            <w:sz w:val="22"/>
            <w:szCs w:val="22"/>
          </w:rPr>
          <w:t>https://www.interreg-central.eu/projects/coeus/</w:t>
        </w:r>
      </w:hyperlink>
      <w:r w:rsidR="001C3269">
        <w:t xml:space="preserve"> </w:t>
      </w:r>
      <w:r w:rsidR="002F456C" w:rsidRPr="001C3269">
        <w:rPr>
          <w:rFonts w:ascii="Arial" w:hAnsi="Arial" w:cs="Arial"/>
          <w:color w:val="FF0000"/>
        </w:rPr>
        <w:t xml:space="preserve"> </w:t>
      </w:r>
      <w:r w:rsidR="002F456C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przez 5 lat,</w:t>
      </w:r>
    </w:p>
    <w:p w14:paraId="1A7A62B6" w14:textId="77777777" w:rsidR="00054925" w:rsidRDefault="00CF23ED" w:rsidP="00CF23ED">
      <w:pPr>
        <w:pStyle w:val="Akapitzlist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</w:pP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w publikacjach wydawanych przez</w:t>
      </w:r>
      <w:r w:rsidR="00FA585F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</w:t>
      </w:r>
      <w:r w:rsidR="00FF6265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Województwo Lubelskie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,</w:t>
      </w:r>
    </w:p>
    <w:p w14:paraId="6D5E412C" w14:textId="4E9DF5AC" w:rsidR="00CF23ED" w:rsidRPr="00B62EC2" w:rsidRDefault="00054925" w:rsidP="0037203B">
      <w:pPr>
        <w:pStyle w:val="Akapitzlist"/>
        <w:jc w:val="both"/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oraz w mediach społecznościowych UMWL</w:t>
      </w:r>
      <w:r w:rsidR="0037203B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oraz projektu COEUS</w:t>
      </w:r>
      <w:r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,</w:t>
      </w:r>
      <w:r w:rsidR="00CF23ED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</w:t>
      </w:r>
    </w:p>
    <w:p w14:paraId="53F718B7" w14:textId="13107B9D" w:rsidR="00CF23ED" w:rsidRPr="00B62EC2" w:rsidRDefault="00CF23ED" w:rsidP="00CF23ED">
      <w:pPr>
        <w:jc w:val="both"/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</w:pP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przez </w:t>
      </w:r>
      <w:r w:rsidR="00FF6265" w:rsidRPr="00B62EC2">
        <w:rPr>
          <w:rFonts w:ascii="Arial" w:hAnsi="Arial" w:cs="Arial"/>
          <w:sz w:val="22"/>
          <w:szCs w:val="22"/>
        </w:rPr>
        <w:t>Województwo Lubelskie z siedzibą w Lublinie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, 20-029 Lublin, ul. Grottgera 4 w celu związanym z relacjonowaniem przebiegu ww. </w:t>
      </w:r>
      <w:r w:rsidR="006C6676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wydarzenia</w:t>
      </w:r>
      <w:r w:rsidR="009D6D7F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.</w:t>
      </w:r>
    </w:p>
    <w:p w14:paraId="497BF554" w14:textId="203BF56A" w:rsidR="00CF23ED" w:rsidRPr="00B62EC2" w:rsidRDefault="00CF23ED" w:rsidP="00CF23ED">
      <w:pPr>
        <w:ind w:firstLine="708"/>
        <w:jc w:val="both"/>
        <w:rPr>
          <w:rFonts w:ascii="Arial" w:eastAsia="Arial Unicode MS" w:hAnsi="Arial" w:cs="Arial"/>
          <w:bCs/>
          <w:color w:val="000000" w:themeColor="text1"/>
          <w:sz w:val="22"/>
          <w:szCs w:val="22"/>
          <w:bdr w:val="none" w:sz="0" w:space="0" w:color="auto" w:frame="1"/>
        </w:rPr>
      </w:pP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Uczestnik ma prawo do cofnięcia zgody w dowolnym momencie poprzez przesłanie stosownego oświadczenia na</w:t>
      </w:r>
      <w:r w:rsidR="0017609F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adres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e-mail: </w:t>
      </w:r>
      <w:bookmarkStart w:id="0" w:name="_Hlk72915048"/>
      <w:r w:rsidR="00F10A6F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gospodarka</w:t>
      </w:r>
      <w:r w:rsidR="005855CC"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>@lubelskie.pl</w:t>
      </w:r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 </w:t>
      </w:r>
      <w:bookmarkEnd w:id="0"/>
      <w:r w:rsidRPr="00B62EC2"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  <w:t xml:space="preserve">lub na adres: Urząd Marszałkowski Województwa Lubelskiego w Lublinie, 20-029 Lublin, ul. Grottgera 4. Cofnięcie zgody nie wpływa na zgodność z prawem </w:t>
      </w:r>
      <w:r w:rsidRPr="00B62EC2">
        <w:rPr>
          <w:rFonts w:ascii="Arial" w:eastAsia="Arial Unicode MS" w:hAnsi="Arial" w:cs="Arial"/>
          <w:bCs/>
          <w:color w:val="000000" w:themeColor="text1"/>
          <w:sz w:val="22"/>
          <w:szCs w:val="22"/>
          <w:bdr w:val="none" w:sz="0" w:space="0" w:color="auto" w:frame="1"/>
        </w:rPr>
        <w:t>przetwarzania, którego dokonano na podstawie zgody przed jej cofnięciem.</w:t>
      </w:r>
      <w:bookmarkStart w:id="1" w:name="_Hlk72912991"/>
    </w:p>
    <w:p w14:paraId="5478FE0E" w14:textId="132026D8" w:rsidR="00E33156" w:rsidRPr="00D11218" w:rsidRDefault="00CF23ED" w:rsidP="00CF23ED">
      <w:pPr>
        <w:ind w:firstLine="708"/>
        <w:jc w:val="both"/>
        <w:rPr>
          <w:rFonts w:ascii="Arial" w:eastAsia="Arial Unicode MS" w:hAnsi="Arial" w:cs="Arial"/>
          <w:bCs/>
          <w:sz w:val="22"/>
          <w:szCs w:val="22"/>
          <w:u w:val="single"/>
          <w:bdr w:val="none" w:sz="0" w:space="0" w:color="auto" w:frame="1"/>
        </w:rPr>
      </w:pPr>
      <w:r w:rsidRPr="00D11218">
        <w:rPr>
          <w:rFonts w:ascii="Arial" w:eastAsia="Arial Unicode MS" w:hAnsi="Arial" w:cs="Arial"/>
          <w:bCs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Niewyrażenie zgody nie wpływa na możliwość wzięcia udziału </w:t>
      </w:r>
      <w:r w:rsidR="001E14DF" w:rsidRPr="00D11218">
        <w:rPr>
          <w:rFonts w:ascii="Arial" w:eastAsia="Arial Unicode MS" w:hAnsi="Arial" w:cs="Arial"/>
          <w:bCs/>
          <w:sz w:val="22"/>
          <w:szCs w:val="22"/>
          <w:u w:val="single"/>
          <w:bdr w:val="none" w:sz="0" w:space="0" w:color="auto" w:frame="1"/>
        </w:rPr>
        <w:t xml:space="preserve">w </w:t>
      </w:r>
      <w:r w:rsidR="00F10A6F">
        <w:rPr>
          <w:rFonts w:ascii="Arial" w:eastAsia="Arial Unicode MS" w:hAnsi="Arial" w:cs="Arial"/>
          <w:bCs/>
          <w:sz w:val="22"/>
          <w:szCs w:val="22"/>
          <w:u w:val="single"/>
          <w:bdr w:val="none" w:sz="0" w:space="0" w:color="auto" w:frame="1"/>
        </w:rPr>
        <w:t>szkoleniu CDR dla MŚP w ramach Programu Interreg Europa Środkowa 2021-2027.</w:t>
      </w:r>
    </w:p>
    <w:p w14:paraId="5D9EF5A5" w14:textId="77777777" w:rsidR="00AA1516" w:rsidRPr="00B62EC2" w:rsidRDefault="00AA1516" w:rsidP="00CF23ED">
      <w:pPr>
        <w:ind w:firstLine="708"/>
        <w:jc w:val="both"/>
        <w:rPr>
          <w:rFonts w:ascii="Arial" w:eastAsia="Arial Unicode MS" w:hAnsi="Arial" w:cs="Arial"/>
          <w:bCs/>
          <w:sz w:val="22"/>
          <w:szCs w:val="22"/>
          <w:bdr w:val="none" w:sz="0" w:space="0" w:color="auto" w:frame="1"/>
        </w:rPr>
      </w:pPr>
    </w:p>
    <w:p w14:paraId="2F9BD329" w14:textId="77777777" w:rsidR="008E0DAF" w:rsidRDefault="008E0DAF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szCs w:val="22"/>
        </w:rPr>
      </w:pPr>
    </w:p>
    <w:p w14:paraId="632D1174" w14:textId="77777777" w:rsidR="008E0DAF" w:rsidRDefault="008E0DAF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szCs w:val="22"/>
        </w:rPr>
      </w:pPr>
    </w:p>
    <w:p w14:paraId="48828CF4" w14:textId="77777777" w:rsidR="008E0DAF" w:rsidRDefault="008E0DAF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szCs w:val="22"/>
        </w:rPr>
      </w:pPr>
    </w:p>
    <w:p w14:paraId="16B8E234" w14:textId="77777777" w:rsidR="008E0DAF" w:rsidRDefault="008E0DAF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szCs w:val="22"/>
        </w:rPr>
      </w:pPr>
    </w:p>
    <w:p w14:paraId="6FA3270F" w14:textId="77777777" w:rsidR="008E0DAF" w:rsidRDefault="008E0DAF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szCs w:val="22"/>
        </w:rPr>
      </w:pPr>
    </w:p>
    <w:p w14:paraId="66F41A27" w14:textId="053E0B87" w:rsidR="008E0DAF" w:rsidRPr="00B62EC2" w:rsidRDefault="008E0DAF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09BCF95E" w14:textId="2BCEED51" w:rsidR="00CF23ED" w:rsidRPr="00B62EC2" w:rsidRDefault="00CF23ED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bCs/>
          <w:szCs w:val="22"/>
        </w:rPr>
      </w:pPr>
      <w:r w:rsidRPr="00B62EC2">
        <w:rPr>
          <w:rFonts w:ascii="Arial" w:hAnsi="Arial" w:cs="Arial"/>
          <w:bCs/>
          <w:szCs w:val="22"/>
        </w:rPr>
        <w:t>/data i czytelny podpis osoby</w:t>
      </w:r>
      <w:r w:rsidR="005855CC" w:rsidRPr="00B62EC2">
        <w:rPr>
          <w:rFonts w:ascii="Arial" w:hAnsi="Arial" w:cs="Arial"/>
          <w:bCs/>
          <w:szCs w:val="22"/>
        </w:rPr>
        <w:t xml:space="preserve"> biorącej udział w </w:t>
      </w:r>
      <w:r w:rsidR="00786545">
        <w:rPr>
          <w:rFonts w:ascii="Arial" w:hAnsi="Arial" w:cs="Arial"/>
          <w:bCs/>
          <w:szCs w:val="22"/>
        </w:rPr>
        <w:t>szkoleniu</w:t>
      </w:r>
      <w:r w:rsidRPr="00B62EC2">
        <w:rPr>
          <w:rFonts w:ascii="Arial" w:hAnsi="Arial" w:cs="Arial"/>
          <w:bCs/>
          <w:szCs w:val="22"/>
        </w:rPr>
        <w:t xml:space="preserve">/ </w:t>
      </w:r>
    </w:p>
    <w:p w14:paraId="31B74226" w14:textId="77777777" w:rsidR="00CF23ED" w:rsidRPr="00B62EC2" w:rsidRDefault="00CF23ED" w:rsidP="00CF23E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Arial" w:hAnsi="Arial" w:cs="Arial"/>
          <w:b/>
          <w:szCs w:val="22"/>
        </w:rPr>
      </w:pPr>
    </w:p>
    <w:bookmarkEnd w:id="1"/>
    <w:p w14:paraId="23EA62F5" w14:textId="77777777" w:rsidR="00C75E77" w:rsidRDefault="00C75E77"/>
    <w:sectPr w:rsidR="00C75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D219" w14:textId="77777777" w:rsidR="00585E52" w:rsidRDefault="00585E52" w:rsidP="00CF23ED">
      <w:r>
        <w:separator/>
      </w:r>
    </w:p>
  </w:endnote>
  <w:endnote w:type="continuationSeparator" w:id="0">
    <w:p w14:paraId="1ECDACD8" w14:textId="77777777" w:rsidR="00585E52" w:rsidRDefault="00585E52" w:rsidP="00C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528B" w14:textId="77777777" w:rsidR="00414DEE" w:rsidRDefault="00414D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AD3F" w14:textId="77777777" w:rsidR="00414DEE" w:rsidRDefault="00414D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2E03" w14:textId="77777777" w:rsidR="00414DEE" w:rsidRDefault="00414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58E9" w14:textId="77777777" w:rsidR="00585E52" w:rsidRDefault="00585E52" w:rsidP="00CF23ED">
      <w:r>
        <w:separator/>
      </w:r>
    </w:p>
  </w:footnote>
  <w:footnote w:type="continuationSeparator" w:id="0">
    <w:p w14:paraId="4FBB81FB" w14:textId="77777777" w:rsidR="00585E52" w:rsidRDefault="00585E52" w:rsidP="00CF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92F3" w14:textId="77777777" w:rsidR="00414DEE" w:rsidRDefault="00414D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024F" w14:textId="1E5B865F" w:rsidR="006D15EF" w:rsidRDefault="006D15EF">
    <w:pPr>
      <w:pStyle w:val="Nagwek"/>
    </w:pPr>
    <w:r>
      <w:rPr>
        <w:noProof/>
      </w:rPr>
      <w:drawing>
        <wp:inline distT="0" distB="0" distL="0" distR="0" wp14:anchorId="38B5BDC3" wp14:editId="29003F87">
          <wp:extent cx="2139950" cy="908685"/>
          <wp:effectExtent l="0" t="0" r="0" b="5715"/>
          <wp:docPr id="1510032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4DEE">
      <w:tab/>
    </w:r>
    <w:r w:rsidR="00414DEE">
      <w:tab/>
    </w:r>
    <w:r w:rsidR="00414DEE" w:rsidRPr="00414DEE">
      <w:rPr>
        <w:rFonts w:ascii="Arial" w:hAnsi="Arial" w:cs="Arial"/>
      </w:rPr>
      <w:t>Załącznik nr 5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7297" w14:textId="77777777" w:rsidR="00414DEE" w:rsidRDefault="00414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41A4"/>
    <w:multiLevelType w:val="hybridMultilevel"/>
    <w:tmpl w:val="F356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001B"/>
    <w:multiLevelType w:val="hybridMultilevel"/>
    <w:tmpl w:val="6DC6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94082">
    <w:abstractNumId w:val="0"/>
  </w:num>
  <w:num w:numId="2" w16cid:durableId="140826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45"/>
    <w:rsid w:val="00054925"/>
    <w:rsid w:val="0017609F"/>
    <w:rsid w:val="001C3269"/>
    <w:rsid w:val="001E14DF"/>
    <w:rsid w:val="002F456C"/>
    <w:rsid w:val="002F7BB1"/>
    <w:rsid w:val="0037203B"/>
    <w:rsid w:val="00377247"/>
    <w:rsid w:val="00414DEE"/>
    <w:rsid w:val="004D1764"/>
    <w:rsid w:val="005855CC"/>
    <w:rsid w:val="00585E52"/>
    <w:rsid w:val="006B0C49"/>
    <w:rsid w:val="006C6676"/>
    <w:rsid w:val="006D15EF"/>
    <w:rsid w:val="006D31EB"/>
    <w:rsid w:val="006F5F5A"/>
    <w:rsid w:val="00784316"/>
    <w:rsid w:val="00786545"/>
    <w:rsid w:val="0079301C"/>
    <w:rsid w:val="007A3808"/>
    <w:rsid w:val="007E22DC"/>
    <w:rsid w:val="00895DB8"/>
    <w:rsid w:val="008C0726"/>
    <w:rsid w:val="008E0DAF"/>
    <w:rsid w:val="008E2B9B"/>
    <w:rsid w:val="00900095"/>
    <w:rsid w:val="009D6D7F"/>
    <w:rsid w:val="00A31283"/>
    <w:rsid w:val="00A80E3D"/>
    <w:rsid w:val="00AA1516"/>
    <w:rsid w:val="00B044DC"/>
    <w:rsid w:val="00B62EC2"/>
    <w:rsid w:val="00C544AC"/>
    <w:rsid w:val="00C75E77"/>
    <w:rsid w:val="00CC18AD"/>
    <w:rsid w:val="00CE6AD3"/>
    <w:rsid w:val="00CE6F0F"/>
    <w:rsid w:val="00CF23ED"/>
    <w:rsid w:val="00D11218"/>
    <w:rsid w:val="00D53C26"/>
    <w:rsid w:val="00D93562"/>
    <w:rsid w:val="00E23045"/>
    <w:rsid w:val="00E32671"/>
    <w:rsid w:val="00E33156"/>
    <w:rsid w:val="00E77CC3"/>
    <w:rsid w:val="00F10A6F"/>
    <w:rsid w:val="00F21C77"/>
    <w:rsid w:val="00F90F87"/>
    <w:rsid w:val="00F91548"/>
    <w:rsid w:val="00FA34E9"/>
    <w:rsid w:val="00FA585F"/>
    <w:rsid w:val="00FA6631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EDB82E"/>
  <w15:chartTrackingRefBased/>
  <w15:docId w15:val="{2DB48A9E-BF19-41F2-8B1A-D1623FF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ED"/>
    <w:pPr>
      <w:spacing w:after="0" w:line="240" w:lineRule="auto"/>
    </w:pPr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3E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3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3ED"/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F23E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F23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67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676"/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676"/>
    <w:rPr>
      <w:rFonts w:ascii="Candara" w:eastAsia="Times New Roman" w:hAnsi="Candara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C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7609F"/>
    <w:pPr>
      <w:spacing w:after="0" w:line="240" w:lineRule="auto"/>
    </w:pPr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D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5EF"/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5EF"/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spodarka.lubelskie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terreg-central.eu/projects/coeu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Świstak</dc:creator>
  <cp:keywords/>
  <dc:description/>
  <cp:lastModifiedBy>Eliza Mazur</cp:lastModifiedBy>
  <cp:revision>8</cp:revision>
  <dcterms:created xsi:type="dcterms:W3CDTF">2025-07-21T06:03:00Z</dcterms:created>
  <dcterms:modified xsi:type="dcterms:W3CDTF">2025-07-31T12:50:00Z</dcterms:modified>
</cp:coreProperties>
</file>