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5AFC" w14:textId="77777777" w:rsidR="002C2CBE" w:rsidRPr="004C67C9" w:rsidRDefault="00040BE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UMOWA</w:t>
      </w:r>
    </w:p>
    <w:p w14:paraId="3472B0D5" w14:textId="4CBE098C" w:rsidR="00B23FF2" w:rsidRPr="00E76F7C" w:rsidRDefault="00B029FA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41085724"/>
      <w:bookmarkStart w:id="1" w:name="_Hlk195623192"/>
      <w:r w:rsidRPr="00095F7F">
        <w:rPr>
          <w:rFonts w:ascii="Arial" w:hAnsi="Arial" w:cs="Arial"/>
          <w:b/>
          <w:bCs/>
        </w:rPr>
        <w:t xml:space="preserve">o </w:t>
      </w:r>
      <w:r w:rsidR="00E915AF" w:rsidRPr="00095F7F">
        <w:rPr>
          <w:rFonts w:ascii="Arial" w:hAnsi="Arial" w:cs="Arial"/>
          <w:b/>
          <w:bCs/>
        </w:rPr>
        <w:t xml:space="preserve">udzielenie pomocy </w:t>
      </w:r>
      <w:r w:rsidR="00B83138" w:rsidRPr="00044CA1">
        <w:rPr>
          <w:rFonts w:ascii="Arial" w:hAnsi="Arial" w:cs="Arial"/>
          <w:b/>
          <w:bCs/>
          <w:i/>
          <w:iCs/>
        </w:rPr>
        <w:t>de minimis</w:t>
      </w:r>
      <w:bookmarkEnd w:id="0"/>
    </w:p>
    <w:bookmarkEnd w:id="1"/>
    <w:p w14:paraId="0D456B19" w14:textId="77777777" w:rsidR="008B34F5" w:rsidRDefault="008B34F5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458604" w14:textId="516EFDF8" w:rsidR="00B029FA" w:rsidRPr="00990518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C67C9">
        <w:rPr>
          <w:rFonts w:ascii="Arial" w:hAnsi="Arial" w:cs="Arial"/>
          <w:color w:val="000000"/>
        </w:rPr>
        <w:t xml:space="preserve">zawarta w </w:t>
      </w:r>
      <w:r w:rsidR="001C5F80" w:rsidRPr="004C67C9">
        <w:rPr>
          <w:rFonts w:ascii="Arial" w:hAnsi="Arial" w:cs="Arial"/>
          <w:color w:val="000000"/>
        </w:rPr>
        <w:t>Lublinie</w:t>
      </w:r>
      <w:r w:rsidRPr="004C67C9">
        <w:rPr>
          <w:rFonts w:ascii="Arial" w:hAnsi="Arial" w:cs="Arial"/>
          <w:color w:val="000000"/>
        </w:rPr>
        <w:t xml:space="preserve"> w dniu ....................................... pomiędzy:</w:t>
      </w:r>
    </w:p>
    <w:p w14:paraId="2E333287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262E2B" w14:textId="77777777" w:rsidR="00E04B0C" w:rsidRPr="004C67C9" w:rsidRDefault="00E04B0C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Województwem Lubelskim z siedzibą w Lublinie </w:t>
      </w:r>
    </w:p>
    <w:p w14:paraId="3CC6329D" w14:textId="77777777" w:rsidR="00E7316E" w:rsidRPr="004C67C9" w:rsidRDefault="00E7316E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ul. </w:t>
      </w:r>
      <w:r w:rsidR="003377BD" w:rsidRPr="00F65C2A">
        <w:rPr>
          <w:rFonts w:ascii="Arial" w:hAnsi="Arial" w:cs="Arial"/>
          <w:color w:val="000000"/>
        </w:rPr>
        <w:t>Grottgera 4</w:t>
      </w:r>
      <w:r w:rsidRPr="004C67C9">
        <w:rPr>
          <w:rFonts w:ascii="Arial" w:hAnsi="Arial" w:cs="Arial"/>
          <w:color w:val="000000"/>
        </w:rPr>
        <w:t>, 20-0</w:t>
      </w:r>
      <w:r w:rsidR="00F65C2A">
        <w:rPr>
          <w:rFonts w:ascii="Arial" w:hAnsi="Arial" w:cs="Arial"/>
          <w:color w:val="000000"/>
        </w:rPr>
        <w:t>29</w:t>
      </w:r>
      <w:r w:rsidRPr="004C67C9">
        <w:rPr>
          <w:rFonts w:ascii="Arial" w:hAnsi="Arial" w:cs="Arial"/>
          <w:color w:val="000000"/>
        </w:rPr>
        <w:t xml:space="preserve"> Lublin, NIP </w:t>
      </w:r>
      <w:r w:rsidR="00297366">
        <w:rPr>
          <w:rFonts w:ascii="Arial" w:hAnsi="Arial" w:cs="Arial"/>
          <w:color w:val="000000"/>
        </w:rPr>
        <w:t>7</w:t>
      </w:r>
      <w:r w:rsidR="00E67885">
        <w:rPr>
          <w:rFonts w:ascii="Arial" w:hAnsi="Arial" w:cs="Arial"/>
          <w:color w:val="000000"/>
        </w:rPr>
        <w:t>1</w:t>
      </w:r>
      <w:r w:rsidR="00297366">
        <w:rPr>
          <w:rFonts w:ascii="Arial" w:hAnsi="Arial" w:cs="Arial"/>
          <w:color w:val="000000"/>
        </w:rPr>
        <w:t>2-29-04-545</w:t>
      </w:r>
      <w:r w:rsidRPr="004C67C9">
        <w:rPr>
          <w:rFonts w:ascii="Arial" w:hAnsi="Arial" w:cs="Arial"/>
          <w:color w:val="000000"/>
        </w:rPr>
        <w:t>, REGON 4310</w:t>
      </w:r>
      <w:r w:rsidR="00297366">
        <w:rPr>
          <w:rFonts w:ascii="Arial" w:hAnsi="Arial" w:cs="Arial"/>
          <w:color w:val="000000"/>
        </w:rPr>
        <w:t>19170</w:t>
      </w:r>
    </w:p>
    <w:p w14:paraId="1A9088C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</w:t>
      </w:r>
      <w:r w:rsidR="00E04B0C" w:rsidRPr="004C67C9">
        <w:rPr>
          <w:rFonts w:ascii="Arial" w:hAnsi="Arial" w:cs="Arial"/>
          <w:color w:val="000000"/>
        </w:rPr>
        <w:t>ym</w:t>
      </w:r>
      <w:r w:rsidRPr="004C67C9">
        <w:rPr>
          <w:rFonts w:ascii="Arial" w:hAnsi="Arial" w:cs="Arial"/>
          <w:color w:val="000000"/>
        </w:rPr>
        <w:t xml:space="preserve"> przez:</w:t>
      </w:r>
    </w:p>
    <w:p w14:paraId="35DC08AB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4561CF" w14:textId="77777777" w:rsidR="00B029FA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……………...........................................................................................</w:t>
      </w:r>
      <w:r w:rsidR="00F556A7">
        <w:rPr>
          <w:rFonts w:ascii="Arial" w:hAnsi="Arial" w:cs="Arial"/>
          <w:color w:val="000000"/>
        </w:rPr>
        <w:t>..................................,</w:t>
      </w:r>
    </w:p>
    <w:p w14:paraId="61C62C4C" w14:textId="77777777" w:rsidR="00F556A7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9E413F" w14:textId="77777777" w:rsidR="00B029FA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B029FA" w:rsidRPr="004C67C9">
        <w:rPr>
          <w:rFonts w:ascii="Arial" w:hAnsi="Arial" w:cs="Arial"/>
          <w:color w:val="000000"/>
        </w:rPr>
        <w:t>. ...............................................................................................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.............………......</w:t>
      </w:r>
      <w:proofErr w:type="gramStart"/>
      <w:r>
        <w:rPr>
          <w:rFonts w:ascii="Arial" w:hAnsi="Arial" w:cs="Arial"/>
          <w:color w:val="000000"/>
        </w:rPr>
        <w:t>…....</w:t>
      </w:r>
      <w:proofErr w:type="gramEnd"/>
      <w:r>
        <w:rPr>
          <w:rFonts w:ascii="Arial" w:hAnsi="Arial" w:cs="Arial"/>
          <w:color w:val="000000"/>
        </w:rPr>
        <w:t>.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.,</w:t>
      </w:r>
    </w:p>
    <w:p w14:paraId="7439B4FF" w14:textId="77777777" w:rsidR="00556E87" w:rsidRPr="004C67C9" w:rsidRDefault="00556E8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E193CB" w14:textId="77777777" w:rsidR="00556E87" w:rsidRDefault="00556E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 dalej </w:t>
      </w:r>
      <w:r w:rsidRPr="004C67C9">
        <w:rPr>
          <w:rFonts w:ascii="Arial" w:hAnsi="Arial" w:cs="Arial"/>
          <w:b/>
          <w:color w:val="000000"/>
        </w:rPr>
        <w:t>„Organizatorem”</w:t>
      </w:r>
    </w:p>
    <w:p w14:paraId="3CEFC802" w14:textId="77777777" w:rsidR="00B23FF2" w:rsidRPr="004C67C9" w:rsidRDefault="00B23FF2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D8D8D4" w14:textId="77777777" w:rsidR="00E04B0C" w:rsidRPr="003C3D87" w:rsidRDefault="003C3D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7B0330A0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r w:rsidR="00FC1E64" w:rsidRPr="004C67C9">
        <w:rPr>
          <w:rFonts w:ascii="Arial" w:hAnsi="Arial" w:cs="Arial"/>
          <w:color w:val="000000"/>
        </w:rPr>
        <w:t>...............................</w:t>
      </w:r>
      <w:r w:rsidRPr="004C67C9">
        <w:rPr>
          <w:rFonts w:ascii="Arial" w:hAnsi="Arial" w:cs="Arial"/>
          <w:color w:val="000000"/>
        </w:rPr>
        <w:t>,</w:t>
      </w:r>
    </w:p>
    <w:p w14:paraId="446D74BE" w14:textId="68780892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5525C2">
        <w:rPr>
          <w:rFonts w:ascii="Arial" w:hAnsi="Arial" w:cs="Arial"/>
          <w:i/>
          <w:iCs/>
          <w:color w:val="000000"/>
          <w:sz w:val="20"/>
          <w:szCs w:val="20"/>
        </w:rPr>
        <w:t xml:space="preserve">imię i nazwisko lub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 xml:space="preserve">nazwa </w:t>
      </w:r>
      <w:r w:rsidR="003B6B03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</w:t>
      </w:r>
      <w:r w:rsidR="00300C22">
        <w:rPr>
          <w:rFonts w:ascii="Arial" w:hAnsi="Arial" w:cs="Arial"/>
          <w:i/>
          <w:iCs/>
          <w:color w:val="000000"/>
          <w:sz w:val="20"/>
          <w:szCs w:val="20"/>
        </w:rPr>
        <w:t>stwa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624785D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 siedzibą</w:t>
      </w:r>
      <w:r w:rsidR="00FC1E64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</w:t>
      </w:r>
      <w:r w:rsidR="00B23FF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........................</w:t>
      </w:r>
      <w:r w:rsidR="00FC1E64" w:rsidRPr="004C67C9">
        <w:rPr>
          <w:rFonts w:ascii="Arial" w:hAnsi="Arial" w:cs="Arial"/>
          <w:color w:val="000000"/>
        </w:rPr>
        <w:t xml:space="preserve">.............................. </w:t>
      </w:r>
      <w:r w:rsidRPr="004C67C9">
        <w:rPr>
          <w:rFonts w:ascii="Arial" w:hAnsi="Arial" w:cs="Arial"/>
          <w:color w:val="000000"/>
        </w:rPr>
        <w:t>ul.....................................................................,</w:t>
      </w:r>
    </w:p>
    <w:p w14:paraId="302A4B5F" w14:textId="4C9C94A2" w:rsidR="00D812FC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C67C9">
        <w:rPr>
          <w:rFonts w:ascii="Arial" w:hAnsi="Arial" w:cs="Arial"/>
          <w:color w:val="000000"/>
        </w:rPr>
        <w:t>wpisany</w:t>
      </w:r>
      <w:r w:rsidR="0076233C">
        <w:rPr>
          <w:rFonts w:ascii="Arial" w:hAnsi="Arial" w:cs="Arial"/>
          <w:color w:val="000000"/>
        </w:rPr>
        <w:t>m</w:t>
      </w:r>
      <w:r w:rsidRPr="004C67C9">
        <w:rPr>
          <w:rFonts w:ascii="Arial" w:hAnsi="Arial" w:cs="Arial"/>
          <w:color w:val="000000"/>
        </w:rPr>
        <w:t xml:space="preserve"> do rejestru przedsiębiorców prowadzonego przez Sąd Rejonowy</w:t>
      </w:r>
      <w:r w:rsidR="0084671D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w……………....................................</w:t>
      </w:r>
      <w:r w:rsidR="00B83138">
        <w:rPr>
          <w:rFonts w:ascii="Arial" w:hAnsi="Arial" w:cs="Arial"/>
          <w:color w:val="000000"/>
        </w:rPr>
        <w:t xml:space="preserve"> pod numerem </w:t>
      </w:r>
      <w:r w:rsidRPr="004C67C9">
        <w:rPr>
          <w:rFonts w:ascii="Arial" w:hAnsi="Arial" w:cs="Arial"/>
          <w:color w:val="000000"/>
        </w:rPr>
        <w:t>KRS……………………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.…</w:t>
      </w:r>
      <w:proofErr w:type="gramStart"/>
      <w:r w:rsidRPr="004C67C9">
        <w:rPr>
          <w:rFonts w:ascii="Arial" w:hAnsi="Arial" w:cs="Arial"/>
          <w:color w:val="000000"/>
        </w:rPr>
        <w:t xml:space="preserve">…, </w:t>
      </w:r>
      <w:r w:rsidR="00275F6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o</w:t>
      </w:r>
      <w:proofErr w:type="gramEnd"/>
      <w:r w:rsidR="009F273F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kapitale</w:t>
      </w:r>
      <w:r w:rsidR="00DF4521" w:rsidRPr="004C67C9">
        <w:rPr>
          <w:rFonts w:ascii="Arial" w:hAnsi="Arial" w:cs="Arial"/>
          <w:color w:val="000000"/>
        </w:rPr>
        <w:t xml:space="preserve"> </w:t>
      </w:r>
      <w:r w:rsidR="00D76896">
        <w:rPr>
          <w:rFonts w:ascii="Arial" w:hAnsi="Arial" w:cs="Arial"/>
          <w:color w:val="000000"/>
        </w:rPr>
        <w:t>zakładowym………………………………</w:t>
      </w:r>
      <w:proofErr w:type="gramStart"/>
      <w:r w:rsidR="00D76896">
        <w:rPr>
          <w:rFonts w:ascii="Arial" w:hAnsi="Arial" w:cs="Arial"/>
          <w:color w:val="000000"/>
        </w:rPr>
        <w:t>…….</w:t>
      </w:r>
      <w:proofErr w:type="gramEnd"/>
      <w:r w:rsidR="00D76896">
        <w:rPr>
          <w:rFonts w:ascii="Arial" w:hAnsi="Arial" w:cs="Arial"/>
          <w:color w:val="000000"/>
        </w:rPr>
        <w:t>………</w:t>
      </w:r>
      <w:r w:rsidR="00B83138">
        <w:rPr>
          <w:rFonts w:ascii="Arial" w:hAnsi="Arial" w:cs="Arial"/>
          <w:color w:val="000000"/>
        </w:rPr>
        <w:t xml:space="preserve"> opłaconym</w:t>
      </w:r>
      <w:r w:rsidR="0037685A">
        <w:rPr>
          <w:rFonts w:ascii="Arial" w:hAnsi="Arial" w:cs="Arial"/>
          <w:color w:val="000000"/>
        </w:rPr>
        <w:t xml:space="preserve"> </w:t>
      </w:r>
      <w:r w:rsidR="00B83138">
        <w:rPr>
          <w:rFonts w:ascii="Arial" w:hAnsi="Arial" w:cs="Arial"/>
          <w:color w:val="000000"/>
        </w:rPr>
        <w:t>/ nieopłaconym w</w:t>
      </w:r>
      <w:r w:rsidR="00602FAE">
        <w:rPr>
          <w:rFonts w:ascii="Arial" w:hAnsi="Arial" w:cs="Arial"/>
          <w:color w:val="000000"/>
        </w:rPr>
        <w:t> </w:t>
      </w:r>
      <w:r w:rsidR="00B83138">
        <w:rPr>
          <w:rFonts w:ascii="Arial" w:hAnsi="Arial" w:cs="Arial"/>
          <w:color w:val="000000"/>
        </w:rPr>
        <w:t xml:space="preserve">całości </w:t>
      </w:r>
      <w:r w:rsidR="00D76896">
        <w:rPr>
          <w:rFonts w:ascii="Arial" w:hAnsi="Arial" w:cs="Arial"/>
          <w:color w:val="000000"/>
        </w:rPr>
        <w:t xml:space="preserve">/ wpisanym do </w:t>
      </w:r>
      <w:r w:rsidR="00275F62">
        <w:rPr>
          <w:rFonts w:ascii="Arial" w:hAnsi="Arial" w:cs="Arial"/>
          <w:bCs/>
          <w:color w:val="000000"/>
        </w:rPr>
        <w:t xml:space="preserve">Centralnej </w:t>
      </w:r>
      <w:r w:rsidR="00D76896" w:rsidRPr="0074140F">
        <w:rPr>
          <w:rFonts w:ascii="Arial" w:hAnsi="Arial" w:cs="Arial"/>
          <w:bCs/>
          <w:color w:val="000000"/>
        </w:rPr>
        <w:t xml:space="preserve">Ewidencji </w:t>
      </w:r>
      <w:r w:rsidR="00D76896">
        <w:rPr>
          <w:rFonts w:ascii="Arial" w:hAnsi="Arial" w:cs="Arial"/>
          <w:bCs/>
          <w:color w:val="000000"/>
        </w:rPr>
        <w:t xml:space="preserve">i Informacji o </w:t>
      </w:r>
      <w:r w:rsidR="00D76896" w:rsidRPr="0074140F">
        <w:rPr>
          <w:rFonts w:ascii="Arial" w:hAnsi="Arial" w:cs="Arial"/>
          <w:bCs/>
          <w:color w:val="000000"/>
        </w:rPr>
        <w:t>Działalności Gospodarczej</w:t>
      </w:r>
      <w:r w:rsidR="00707812">
        <w:rPr>
          <w:rStyle w:val="Odwoanieprzypisudolnego"/>
          <w:rFonts w:ascii="Arial" w:hAnsi="Arial" w:cs="Arial"/>
          <w:bCs/>
          <w:color w:val="000000"/>
        </w:rPr>
        <w:footnoteReference w:id="1"/>
      </w:r>
      <w:r w:rsidR="00D812FC">
        <w:rPr>
          <w:rFonts w:ascii="Arial" w:hAnsi="Arial" w:cs="Arial"/>
          <w:bCs/>
          <w:color w:val="000000"/>
        </w:rPr>
        <w:t>,</w:t>
      </w:r>
    </w:p>
    <w:p w14:paraId="77DD79F8" w14:textId="5A896698" w:rsidR="00FC1E64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NIP.......……………</w:t>
      </w:r>
      <w:proofErr w:type="gramStart"/>
      <w:r w:rsidRPr="004C67C9">
        <w:rPr>
          <w:rFonts w:ascii="Arial" w:hAnsi="Arial" w:cs="Arial"/>
          <w:color w:val="000000"/>
        </w:rPr>
        <w:t>…....</w:t>
      </w:r>
      <w:proofErr w:type="gramEnd"/>
      <w:r w:rsidRPr="004C67C9">
        <w:rPr>
          <w:rFonts w:ascii="Arial" w:hAnsi="Arial" w:cs="Arial"/>
          <w:color w:val="000000"/>
        </w:rPr>
        <w:t>.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, REGON</w:t>
      </w:r>
      <w:r w:rsidR="00FC1E64" w:rsidRPr="004C67C9">
        <w:rPr>
          <w:rFonts w:ascii="Arial" w:hAnsi="Arial" w:cs="Arial"/>
          <w:color w:val="000000"/>
        </w:rPr>
        <w:t>...........……</w:t>
      </w:r>
      <w:proofErr w:type="gramStart"/>
      <w:r w:rsidR="00FC1E64" w:rsidRPr="004C67C9">
        <w:rPr>
          <w:rFonts w:ascii="Arial" w:hAnsi="Arial" w:cs="Arial"/>
          <w:color w:val="000000"/>
        </w:rPr>
        <w:t>…....</w:t>
      </w:r>
      <w:proofErr w:type="gramEnd"/>
      <w:r w:rsidR="00FC1E64" w:rsidRPr="004C67C9">
        <w:rPr>
          <w:rFonts w:ascii="Arial" w:hAnsi="Arial" w:cs="Arial"/>
          <w:color w:val="000000"/>
        </w:rPr>
        <w:t>…</w:t>
      </w:r>
      <w:proofErr w:type="gramStart"/>
      <w:r w:rsidR="00FC1E64" w:rsidRPr="004C67C9">
        <w:rPr>
          <w:rFonts w:ascii="Arial" w:hAnsi="Arial" w:cs="Arial"/>
          <w:color w:val="000000"/>
        </w:rPr>
        <w:t>…….</w:t>
      </w:r>
      <w:proofErr w:type="gramEnd"/>
      <w:r w:rsidR="00FC1E64" w:rsidRPr="004C67C9">
        <w:rPr>
          <w:rFonts w:ascii="Arial" w:hAnsi="Arial" w:cs="Arial"/>
          <w:color w:val="000000"/>
        </w:rPr>
        <w:t>.</w:t>
      </w:r>
      <w:proofErr w:type="gramStart"/>
      <w:r w:rsidR="00FC1E64" w:rsidRPr="004C67C9">
        <w:rPr>
          <w:rFonts w:ascii="Arial" w:hAnsi="Arial" w:cs="Arial"/>
          <w:color w:val="000000"/>
        </w:rPr>
        <w:t>…....</w:t>
      </w:r>
      <w:proofErr w:type="gramEnd"/>
      <w:r w:rsidR="00632B66">
        <w:rPr>
          <w:rFonts w:ascii="Arial" w:hAnsi="Arial" w:cs="Arial"/>
          <w:color w:val="000000"/>
        </w:rPr>
        <w:t>.</w:t>
      </w:r>
    </w:p>
    <w:p w14:paraId="539B85CE" w14:textId="106D4A0E" w:rsidR="001012AE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zwanym/zwaną w dalszej części Umowy </w:t>
      </w:r>
      <w:r w:rsidRPr="004C67C9">
        <w:rPr>
          <w:rFonts w:ascii="Arial" w:hAnsi="Arial" w:cs="Arial"/>
          <w:b/>
          <w:bCs/>
          <w:color w:val="000000"/>
        </w:rPr>
        <w:t>Przedsi</w:t>
      </w:r>
      <w:r w:rsidRPr="004C67C9">
        <w:rPr>
          <w:rFonts w:ascii="Arial" w:hAnsi="Arial" w:cs="Arial"/>
          <w:b/>
          <w:color w:val="000000"/>
        </w:rPr>
        <w:t>ę</w:t>
      </w:r>
      <w:r w:rsidRPr="004C67C9">
        <w:rPr>
          <w:rFonts w:ascii="Arial" w:hAnsi="Arial" w:cs="Arial"/>
          <w:b/>
          <w:bCs/>
          <w:color w:val="000000"/>
        </w:rPr>
        <w:t>biorc</w:t>
      </w:r>
      <w:r w:rsidR="00556E87" w:rsidRPr="004C67C9">
        <w:rPr>
          <w:rFonts w:ascii="Arial" w:hAnsi="Arial" w:cs="Arial"/>
          <w:b/>
          <w:color w:val="000000"/>
        </w:rPr>
        <w:t>ą</w:t>
      </w:r>
      <w:r w:rsidRPr="004C67C9">
        <w:rPr>
          <w:rFonts w:ascii="Arial" w:hAnsi="Arial" w:cs="Arial"/>
          <w:color w:val="000000"/>
        </w:rPr>
        <w:t xml:space="preserve"> </w:t>
      </w:r>
    </w:p>
    <w:p w14:paraId="106916CA" w14:textId="77777777" w:rsidR="00DF4521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reprezentowanym/reprezentowaną przez:</w:t>
      </w:r>
    </w:p>
    <w:p w14:paraId="2A9C0CE4" w14:textId="2CD8FE31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</w:t>
      </w:r>
      <w:proofErr w:type="gramStart"/>
      <w:r w:rsidRPr="004C67C9">
        <w:rPr>
          <w:rFonts w:ascii="Arial" w:hAnsi="Arial" w:cs="Arial"/>
          <w:color w:val="000000"/>
        </w:rPr>
        <w:t>.......</w:t>
      </w:r>
      <w:r w:rsidR="00B6307B">
        <w:rPr>
          <w:rFonts w:ascii="Arial" w:hAnsi="Arial" w:cs="Arial"/>
          <w:color w:val="000000"/>
        </w:rPr>
        <w:t>.</w:t>
      </w:r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...........................................................................................................….…….</w:t>
      </w:r>
      <w:proofErr w:type="gramEnd"/>
      <w:r w:rsidRPr="004C67C9">
        <w:rPr>
          <w:rFonts w:ascii="Arial" w:hAnsi="Arial" w:cs="Arial"/>
          <w:color w:val="000000"/>
        </w:rPr>
        <w:t>.,</w:t>
      </w:r>
    </w:p>
    <w:p w14:paraId="3FA74192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E04B0C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0E8B6777" w14:textId="04A0A659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2. ….........</w:t>
      </w:r>
      <w:r w:rsidR="00B6307B">
        <w:rPr>
          <w:rFonts w:ascii="Arial" w:hAnsi="Arial" w:cs="Arial"/>
          <w:color w:val="000000"/>
        </w:rPr>
        <w:t>..</w:t>
      </w:r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.........................................................................................................………</w:t>
      </w:r>
      <w:proofErr w:type="gramStart"/>
      <w:r w:rsidRPr="004C67C9">
        <w:rPr>
          <w:rFonts w:ascii="Arial" w:hAnsi="Arial" w:cs="Arial"/>
          <w:color w:val="000000"/>
        </w:rPr>
        <w:t>…....</w:t>
      </w:r>
      <w:proofErr w:type="gramEnd"/>
      <w:r w:rsidRPr="004C67C9">
        <w:rPr>
          <w:rFonts w:ascii="Arial" w:hAnsi="Arial" w:cs="Arial"/>
          <w:color w:val="000000"/>
        </w:rPr>
        <w:t>.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,</w:t>
      </w:r>
    </w:p>
    <w:p w14:paraId="150D0983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556E87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3032B2CB" w14:textId="77777777" w:rsidR="0084671D" w:rsidRPr="004C67C9" w:rsidRDefault="0084671D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43968D7F" w14:textId="5B47F00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zwanymi dalej wspólnie </w:t>
      </w:r>
      <w:r w:rsidRPr="004C67C9">
        <w:rPr>
          <w:rFonts w:ascii="Arial" w:hAnsi="Arial" w:cs="Arial"/>
          <w:b/>
          <w:bCs/>
          <w:color w:val="000000"/>
        </w:rPr>
        <w:t>"Stronami"</w:t>
      </w:r>
      <w:r w:rsidRPr="004C67C9">
        <w:rPr>
          <w:rFonts w:ascii="Arial" w:hAnsi="Arial" w:cs="Arial"/>
          <w:color w:val="000000"/>
        </w:rPr>
        <w:t>,</w:t>
      </w:r>
      <w:r w:rsidR="00533F3B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o następującej treści:</w:t>
      </w:r>
    </w:p>
    <w:p w14:paraId="01BF119D" w14:textId="77777777" w:rsidR="00E915AF" w:rsidRPr="004C67C9" w:rsidRDefault="00E915AF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136AA9" w14:textId="061082E3" w:rsidR="00F55533" w:rsidRPr="009F273F" w:rsidRDefault="00D619B5" w:rsidP="00195FE2">
      <w:pPr>
        <w:spacing w:after="0" w:line="29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F273F">
        <w:rPr>
          <w:rFonts w:ascii="Arial" w:hAnsi="Arial" w:cs="Arial"/>
          <w:bCs/>
          <w:sz w:val="20"/>
          <w:szCs w:val="20"/>
        </w:rPr>
        <w:t>Niniejsza Umowa została zawarta na podstawie</w:t>
      </w:r>
      <w:r w:rsidRPr="009F273F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Rozporządzenia Parlamentu Europejskiego i Rady (UE) nr 2021/1060 z dnia 24 czerwca</w:t>
      </w:r>
      <w:r w:rsidR="00E451DB" w:rsidRPr="009F273F">
        <w:rPr>
          <w:rFonts w:ascii="Arial" w:hAnsi="Arial" w:cs="Arial"/>
          <w:color w:val="333333"/>
          <w:sz w:val="20"/>
          <w:szCs w:val="20"/>
        </w:rPr>
        <w:t xml:space="preserve"> 2021 r.</w:t>
      </w:r>
      <w:r w:rsidR="00E451DB" w:rsidRPr="009F273F">
        <w:rPr>
          <w:rFonts w:ascii="Arial" w:hAnsi="Arial" w:cs="Arial"/>
          <w:sz w:val="20"/>
          <w:szCs w:val="20"/>
        </w:rPr>
        <w:t>, ustanawiające wspólne przepisy dotyczące Europejskiego Funduszu Rozwoju Regionalnego, Europejskiego Funduszu Społecznego Plus, Funduszu Spójności, Funduszu na rzecz Sprawiedliwej Transformacji i</w:t>
      </w:r>
      <w:r w:rsidR="00990518" w:rsidRPr="009F273F">
        <w:rPr>
          <w:rFonts w:ascii="Arial" w:hAnsi="Arial" w:cs="Arial"/>
          <w:sz w:val="20"/>
          <w:szCs w:val="20"/>
        </w:rPr>
        <w:t> </w:t>
      </w:r>
      <w:r w:rsidR="00E451DB" w:rsidRPr="009F273F">
        <w:rPr>
          <w:rFonts w:ascii="Arial" w:hAnsi="Arial" w:cs="Arial"/>
          <w:sz w:val="20"/>
          <w:szCs w:val="20"/>
        </w:rPr>
        <w:t>Europejskiego Funduszu Morskiego, Rybackiego i Akwakultury, a także przepisy finansowe na potrzeby tych funduszy oraz na potrzeby Funduszu Azylu, Migracji</w:t>
      </w:r>
      <w:r w:rsidR="00990518" w:rsidRPr="009F273F">
        <w:rPr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i Integracji, Funduszu Bezpieczeństwa Wewnętrznego i Instrumentu Wsparcia Finansowego na rzecz Zarządzania Granicami i Polityki Wizowej (Dz. Urz. UE, Seria L, 2021 r. Nr 231, s. 159, z </w:t>
      </w:r>
      <w:proofErr w:type="spellStart"/>
      <w:r w:rsidR="00E451DB" w:rsidRPr="009F273F">
        <w:rPr>
          <w:rFonts w:ascii="Arial" w:hAnsi="Arial" w:cs="Arial"/>
          <w:sz w:val="20"/>
          <w:szCs w:val="20"/>
        </w:rPr>
        <w:t>późn</w:t>
      </w:r>
      <w:proofErr w:type="spellEnd"/>
      <w:r w:rsidR="00E451DB" w:rsidRPr="009F273F">
        <w:rPr>
          <w:rFonts w:ascii="Arial" w:hAnsi="Arial" w:cs="Arial"/>
          <w:sz w:val="20"/>
          <w:szCs w:val="20"/>
        </w:rPr>
        <w:t>. zm</w:t>
      </w:r>
      <w:r w:rsidR="00E451DB" w:rsidRPr="00DD19DC">
        <w:rPr>
          <w:rFonts w:ascii="Arial" w:hAnsi="Arial" w:cs="Arial"/>
          <w:sz w:val="20"/>
          <w:szCs w:val="20"/>
        </w:rPr>
        <w:t xml:space="preserve">.), </w:t>
      </w:r>
      <w:r w:rsidR="005312C5" w:rsidRPr="00DD19DC">
        <w:rPr>
          <w:rFonts w:ascii="Arial" w:hAnsi="Arial" w:cs="Arial"/>
          <w:sz w:val="20"/>
          <w:szCs w:val="20"/>
        </w:rPr>
        <w:t>Rozporządzenia Komisji (UE) nr 2023/2831 z dnia 13 grudnia 2023 r. w sprawie stosowania</w:t>
      </w:r>
      <w:r w:rsidR="00D2627A">
        <w:rPr>
          <w:rFonts w:ascii="Arial" w:hAnsi="Arial" w:cs="Arial"/>
          <w:sz w:val="20"/>
          <w:szCs w:val="20"/>
        </w:rPr>
        <w:t xml:space="preserve">         </w:t>
      </w:r>
      <w:r w:rsidR="005312C5" w:rsidRPr="00DD19DC">
        <w:rPr>
          <w:rFonts w:ascii="Arial" w:hAnsi="Arial" w:cs="Arial"/>
          <w:sz w:val="20"/>
          <w:szCs w:val="20"/>
        </w:rPr>
        <w:t xml:space="preserve"> </w:t>
      </w:r>
      <w:r w:rsidR="005312C5" w:rsidRPr="00837A14">
        <w:rPr>
          <w:rFonts w:ascii="Arial" w:hAnsi="Arial" w:cs="Arial"/>
          <w:sz w:val="20"/>
          <w:szCs w:val="20"/>
        </w:rPr>
        <w:t xml:space="preserve">art. 107 i 108 Traktatu o funkcjonowaniu Unii Europejskiej do pomocy de minimis, </w:t>
      </w:r>
      <w:r w:rsidR="0005701B" w:rsidRPr="00837A14">
        <w:rPr>
          <w:rFonts w:ascii="Arial" w:hAnsi="Arial" w:cs="Arial"/>
          <w:sz w:val="20"/>
          <w:szCs w:val="20"/>
        </w:rPr>
        <w:t>Rozporządzenia Ministra Funduszy i Polityki Regionalnej z dnia 17 kwietnia 2024 r. w sprawie udzielania pomocy de minimis w ramach regionalnych programów na lata 2021-2027 (Dz.U. z</w:t>
      </w:r>
      <w:r w:rsidR="00626A8C" w:rsidRPr="00837A14">
        <w:rPr>
          <w:rFonts w:ascii="Arial" w:hAnsi="Arial" w:cs="Arial"/>
          <w:sz w:val="20"/>
          <w:szCs w:val="20"/>
        </w:rPr>
        <w:t> </w:t>
      </w:r>
      <w:r w:rsidR="0005701B" w:rsidRPr="00837A14">
        <w:rPr>
          <w:rFonts w:ascii="Arial" w:hAnsi="Arial" w:cs="Arial"/>
          <w:sz w:val="20"/>
          <w:szCs w:val="20"/>
        </w:rPr>
        <w:t>2024 r. poz. 598</w:t>
      </w:r>
      <w:r w:rsidR="00837A14">
        <w:rPr>
          <w:rFonts w:ascii="Arial" w:hAnsi="Arial" w:cs="Arial"/>
          <w:sz w:val="20"/>
          <w:szCs w:val="20"/>
        </w:rPr>
        <w:t>)</w:t>
      </w:r>
      <w:r w:rsidR="0005701B" w:rsidRPr="00837A14">
        <w:rPr>
          <w:rFonts w:ascii="Arial" w:hAnsi="Arial" w:cs="Arial"/>
          <w:sz w:val="20"/>
          <w:szCs w:val="20"/>
        </w:rPr>
        <w:t>,</w:t>
      </w:r>
      <w:r w:rsidR="0005701B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 xml:space="preserve">ustawy z dnia </w:t>
      </w:r>
      <w:r w:rsidR="00E451DB" w:rsidRPr="009F273F">
        <w:rPr>
          <w:rFonts w:ascii="Arial" w:eastAsia="Arial" w:hAnsi="Arial" w:cs="Arial"/>
          <w:sz w:val="20"/>
          <w:szCs w:val="20"/>
        </w:rPr>
        <w:t>28 kwietnia 2022 r.</w:t>
      </w:r>
      <w:r w:rsidR="00E451DB" w:rsidRPr="009F273F">
        <w:rPr>
          <w:rFonts w:ascii="Arial" w:hAnsi="Arial" w:cs="Arial"/>
          <w:sz w:val="20"/>
          <w:szCs w:val="20"/>
        </w:rPr>
        <w:t xml:space="preserve"> </w:t>
      </w:r>
      <w:r w:rsidR="00E451DB" w:rsidRPr="009F273F">
        <w:rPr>
          <w:rFonts w:ascii="Arial" w:eastAsia="Arial" w:hAnsi="Arial" w:cs="Arial"/>
          <w:sz w:val="20"/>
          <w:szCs w:val="20"/>
        </w:rPr>
        <w:t>o zasadach realizacji zadań finansowanych ze środków europejskich w perspektywie finansowej 2021–2027</w:t>
      </w:r>
      <w:r w:rsidR="00E451DB" w:rsidRPr="009F273F">
        <w:rPr>
          <w:rFonts w:ascii="Arial" w:hAnsi="Arial" w:cs="Arial"/>
          <w:sz w:val="20"/>
          <w:szCs w:val="20"/>
        </w:rPr>
        <w:t xml:space="preserve"> (Dz. U. z 2022 r. poz. 1079</w:t>
      </w:r>
      <w:r w:rsidR="00632B6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32B66">
        <w:rPr>
          <w:rFonts w:ascii="Arial" w:hAnsi="Arial" w:cs="Arial"/>
          <w:sz w:val="20"/>
          <w:szCs w:val="20"/>
        </w:rPr>
        <w:t>późn</w:t>
      </w:r>
      <w:proofErr w:type="spellEnd"/>
      <w:r w:rsidR="00632B66">
        <w:rPr>
          <w:rFonts w:ascii="Arial" w:hAnsi="Arial" w:cs="Arial"/>
          <w:sz w:val="20"/>
          <w:szCs w:val="20"/>
        </w:rPr>
        <w:t>. zm.</w:t>
      </w:r>
      <w:r w:rsidR="00E451DB" w:rsidRPr="009F273F">
        <w:rPr>
          <w:rFonts w:ascii="Arial" w:hAnsi="Arial" w:cs="Arial"/>
          <w:sz w:val="20"/>
          <w:szCs w:val="20"/>
        </w:rPr>
        <w:t xml:space="preserve">) oraz ustawy z dnia </w:t>
      </w:r>
      <w:r w:rsidR="00F54B77">
        <w:rPr>
          <w:rFonts w:ascii="Arial" w:hAnsi="Arial" w:cs="Arial"/>
          <w:sz w:val="20"/>
          <w:szCs w:val="20"/>
        </w:rPr>
        <w:t>30 kwietnia 2004</w:t>
      </w:r>
      <w:r w:rsidR="00E451DB" w:rsidRPr="009F273F">
        <w:rPr>
          <w:rFonts w:ascii="Arial" w:hAnsi="Arial" w:cs="Arial"/>
          <w:sz w:val="20"/>
          <w:szCs w:val="20"/>
        </w:rPr>
        <w:t xml:space="preserve"> r. o </w:t>
      </w:r>
      <w:r w:rsidR="00F54B77">
        <w:rPr>
          <w:rFonts w:ascii="Arial" w:hAnsi="Arial" w:cs="Arial"/>
          <w:sz w:val="20"/>
          <w:szCs w:val="20"/>
        </w:rPr>
        <w:t>postępowaniu w sprawach dotyczących pomocy</w:t>
      </w:r>
      <w:r w:rsidR="00E451DB" w:rsidRPr="009F273F">
        <w:rPr>
          <w:rFonts w:ascii="Arial" w:hAnsi="Arial" w:cs="Arial"/>
          <w:sz w:val="20"/>
          <w:szCs w:val="20"/>
        </w:rPr>
        <w:t xml:space="preserve"> publiczn</w:t>
      </w:r>
      <w:r w:rsidR="00F54B77">
        <w:rPr>
          <w:rFonts w:ascii="Arial" w:hAnsi="Arial" w:cs="Arial"/>
          <w:sz w:val="20"/>
          <w:szCs w:val="20"/>
        </w:rPr>
        <w:t>ej</w:t>
      </w:r>
      <w:r w:rsidR="00E451DB" w:rsidRPr="009F273F">
        <w:rPr>
          <w:rFonts w:ascii="Arial" w:hAnsi="Arial" w:cs="Arial"/>
          <w:sz w:val="20"/>
          <w:szCs w:val="20"/>
        </w:rPr>
        <w:t xml:space="preserve"> (</w:t>
      </w:r>
      <w:r w:rsidR="003F3ED8" w:rsidRPr="003F3ED8">
        <w:rPr>
          <w:rFonts w:ascii="Arial" w:hAnsi="Arial" w:cs="Arial"/>
          <w:sz w:val="20"/>
          <w:szCs w:val="20"/>
        </w:rPr>
        <w:t> Dz. U. z 202</w:t>
      </w:r>
      <w:r w:rsidR="00BD0E60">
        <w:rPr>
          <w:rFonts w:ascii="Arial" w:hAnsi="Arial" w:cs="Arial"/>
          <w:sz w:val="20"/>
          <w:szCs w:val="20"/>
        </w:rPr>
        <w:t>5</w:t>
      </w:r>
      <w:r w:rsidR="003F3ED8" w:rsidRPr="003F3ED8">
        <w:rPr>
          <w:rFonts w:ascii="Arial" w:hAnsi="Arial" w:cs="Arial"/>
          <w:sz w:val="20"/>
          <w:szCs w:val="20"/>
        </w:rPr>
        <w:t xml:space="preserve"> r. poz.</w:t>
      </w:r>
      <w:r w:rsidR="004E0D7E">
        <w:rPr>
          <w:rFonts w:ascii="Arial" w:hAnsi="Arial" w:cs="Arial"/>
          <w:sz w:val="20"/>
          <w:szCs w:val="20"/>
        </w:rPr>
        <w:t xml:space="preserve"> </w:t>
      </w:r>
      <w:r w:rsidR="00BD0E60">
        <w:rPr>
          <w:rFonts w:ascii="Arial" w:hAnsi="Arial" w:cs="Arial"/>
          <w:sz w:val="20"/>
          <w:szCs w:val="20"/>
        </w:rPr>
        <w:t>468</w:t>
      </w:r>
      <w:r w:rsidR="00997E37">
        <w:rPr>
          <w:rFonts w:ascii="Arial" w:hAnsi="Arial" w:cs="Arial"/>
          <w:sz w:val="20"/>
          <w:szCs w:val="20"/>
        </w:rPr>
        <w:t>)</w:t>
      </w:r>
      <w:r w:rsidR="007B02F6">
        <w:rPr>
          <w:rStyle w:val="h1"/>
          <w:rFonts w:ascii="Arial" w:hAnsi="Arial" w:cs="Arial"/>
          <w:sz w:val="20"/>
          <w:szCs w:val="20"/>
        </w:rPr>
        <w:t>.</w:t>
      </w:r>
    </w:p>
    <w:p w14:paraId="5E156C6D" w14:textId="77777777" w:rsidR="00195FE2" w:rsidRDefault="00195FE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bookmarkStart w:id="2" w:name="_Hlk200544176"/>
    </w:p>
    <w:p w14:paraId="2F4C1905" w14:textId="77777777" w:rsidR="00F475FD" w:rsidRDefault="00F475FD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269544B1" w14:textId="77777777" w:rsidR="00E758FC" w:rsidRDefault="00E758FC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671DD285" w14:textId="77777777" w:rsidR="005D7058" w:rsidRDefault="005D7058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7F3E763F" w14:textId="77777777" w:rsidR="005D7058" w:rsidRDefault="005D7058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56DDEED3" w14:textId="77777777" w:rsidR="005D7058" w:rsidRDefault="005D7058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75EF98D4" w14:textId="1A4B53E3" w:rsidR="00B029FA" w:rsidRPr="004C67C9" w:rsidRDefault="00B029FA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§1</w:t>
      </w:r>
      <w:bookmarkEnd w:id="2"/>
    </w:p>
    <w:p w14:paraId="03C70025" w14:textId="77777777" w:rsidR="00663B15" w:rsidRDefault="00663B15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Przedmiot umowy</w:t>
      </w:r>
    </w:p>
    <w:p w14:paraId="0D6A976C" w14:textId="77777777" w:rsidR="00195FE2" w:rsidRPr="004C67C9" w:rsidRDefault="00195FE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3B1A8CB8" w14:textId="19A3CAA7" w:rsidR="00717EBA" w:rsidRPr="005B3D22" w:rsidRDefault="00B029FA" w:rsidP="00DF1D64">
      <w:pPr>
        <w:pStyle w:val="Akapitzlist"/>
        <w:numPr>
          <w:ilvl w:val="0"/>
          <w:numId w:val="39"/>
        </w:numPr>
        <w:ind w:left="284"/>
        <w:jc w:val="both"/>
        <w:rPr>
          <w:rFonts w:ascii="Arial" w:hAnsi="Arial" w:cs="Arial"/>
          <w:color w:val="212121"/>
        </w:rPr>
      </w:pPr>
      <w:bookmarkStart w:id="3" w:name="_Hlk195622280"/>
      <w:r w:rsidRPr="005B3D22">
        <w:rPr>
          <w:rFonts w:ascii="Arial" w:hAnsi="Arial" w:cs="Arial"/>
          <w:color w:val="212121"/>
        </w:rPr>
        <w:t xml:space="preserve">Przedmiotem umowy jest </w:t>
      </w:r>
      <w:r w:rsidRPr="005B3D22">
        <w:rPr>
          <w:rFonts w:ascii="Arial" w:hAnsi="Arial" w:cs="Arial"/>
          <w:bCs/>
          <w:color w:val="212121"/>
        </w:rPr>
        <w:t>udzielenie</w:t>
      </w:r>
      <w:r w:rsidR="005B3D22" w:rsidRPr="005B3D22">
        <w:rPr>
          <w:rFonts w:ascii="Arial" w:hAnsi="Arial" w:cs="Arial"/>
          <w:bCs/>
          <w:color w:val="212121"/>
        </w:rPr>
        <w:t xml:space="preserve"> </w:t>
      </w:r>
      <w:proofErr w:type="gramStart"/>
      <w:r w:rsidR="005B3D22" w:rsidRPr="005B3D22">
        <w:rPr>
          <w:rFonts w:ascii="Arial" w:hAnsi="Arial" w:cs="Arial"/>
          <w:bCs/>
          <w:color w:val="212121"/>
        </w:rPr>
        <w:t xml:space="preserve">Przedsiębiorcy </w:t>
      </w:r>
      <w:r w:rsidR="00FD3119" w:rsidRPr="005B3D22">
        <w:rPr>
          <w:rFonts w:ascii="Arial" w:hAnsi="Arial" w:cs="Arial"/>
          <w:bCs/>
          <w:color w:val="212121"/>
        </w:rPr>
        <w:t xml:space="preserve"> </w:t>
      </w:r>
      <w:r w:rsidRPr="005B3D22">
        <w:rPr>
          <w:rFonts w:ascii="Arial" w:hAnsi="Arial" w:cs="Arial"/>
          <w:bCs/>
          <w:color w:val="212121"/>
        </w:rPr>
        <w:t>przez</w:t>
      </w:r>
      <w:proofErr w:type="gramEnd"/>
      <w:r w:rsidRPr="005B3D22">
        <w:rPr>
          <w:rFonts w:ascii="Arial" w:hAnsi="Arial" w:cs="Arial"/>
          <w:bCs/>
          <w:color w:val="212121"/>
        </w:rPr>
        <w:t xml:space="preserve"> </w:t>
      </w:r>
      <w:r w:rsidR="00A814CE" w:rsidRPr="005B3D22">
        <w:rPr>
          <w:rFonts w:ascii="Arial" w:hAnsi="Arial" w:cs="Arial"/>
          <w:bCs/>
          <w:color w:val="212121"/>
        </w:rPr>
        <w:t>Województwo Lubelskie</w:t>
      </w:r>
      <w:r w:rsidRPr="005B3D22">
        <w:rPr>
          <w:rFonts w:ascii="Arial" w:hAnsi="Arial" w:cs="Arial"/>
          <w:bCs/>
          <w:color w:val="212121"/>
        </w:rPr>
        <w:t xml:space="preserve"> </w:t>
      </w:r>
      <w:r w:rsidR="00E915AF" w:rsidRPr="005B3D22">
        <w:rPr>
          <w:rFonts w:ascii="Arial" w:hAnsi="Arial" w:cs="Arial"/>
          <w:bCs/>
          <w:color w:val="212121"/>
        </w:rPr>
        <w:t xml:space="preserve">pomocy </w:t>
      </w:r>
      <w:r w:rsidR="00B83138" w:rsidRPr="005B3D22">
        <w:rPr>
          <w:rFonts w:ascii="Arial" w:hAnsi="Arial" w:cs="Arial"/>
          <w:bCs/>
          <w:color w:val="212121"/>
        </w:rPr>
        <w:t>de minimis</w:t>
      </w:r>
      <w:r w:rsidR="005B3D22" w:rsidRPr="005B3D22">
        <w:rPr>
          <w:rFonts w:ascii="Arial" w:hAnsi="Arial" w:cs="Arial"/>
          <w:bCs/>
          <w:color w:val="212121"/>
        </w:rPr>
        <w:t xml:space="preserve"> </w:t>
      </w:r>
      <w:r w:rsidR="00FA0EE3" w:rsidRPr="005B3D22">
        <w:rPr>
          <w:rFonts w:ascii="Arial" w:hAnsi="Arial" w:cs="Arial"/>
          <w:bCs/>
          <w:color w:val="212121"/>
        </w:rPr>
        <w:t>na</w:t>
      </w:r>
      <w:r w:rsidR="005B3D22" w:rsidRPr="005B3D22">
        <w:rPr>
          <w:rFonts w:ascii="Arial" w:hAnsi="Arial" w:cs="Arial"/>
          <w:bCs/>
          <w:color w:val="212121"/>
        </w:rPr>
        <w:t xml:space="preserve"> </w:t>
      </w:r>
      <w:r w:rsidR="00FA0EE3" w:rsidRPr="005B3D22">
        <w:rPr>
          <w:rFonts w:ascii="Arial" w:hAnsi="Arial" w:cs="Arial"/>
          <w:bCs/>
          <w:color w:val="212121"/>
        </w:rPr>
        <w:t>udział</w:t>
      </w:r>
      <w:r w:rsidR="005B3D22" w:rsidRPr="005B3D22">
        <w:rPr>
          <w:rFonts w:ascii="Arial" w:hAnsi="Arial" w:cs="Arial"/>
          <w:bCs/>
          <w:color w:val="212121"/>
        </w:rPr>
        <w:t xml:space="preserve"> MŚP z województwa lubelskiego </w:t>
      </w:r>
      <w:r w:rsidR="00FA0EE3" w:rsidRPr="005B3D22">
        <w:rPr>
          <w:rFonts w:ascii="Arial" w:hAnsi="Arial" w:cs="Arial"/>
          <w:bCs/>
          <w:color w:val="212121"/>
        </w:rPr>
        <w:t>w</w:t>
      </w:r>
      <w:r w:rsidR="007B02F6" w:rsidRPr="005B3D22">
        <w:rPr>
          <w:rFonts w:ascii="Arial" w:hAnsi="Arial" w:cs="Arial"/>
          <w:bCs/>
          <w:color w:val="212121"/>
        </w:rPr>
        <w:t xml:space="preserve"> </w:t>
      </w:r>
      <w:r w:rsidR="00080CC9" w:rsidRPr="005B3D22">
        <w:rPr>
          <w:rFonts w:ascii="Arial" w:hAnsi="Arial" w:cs="Arial"/>
          <w:bCs/>
          <w:color w:val="212121"/>
        </w:rPr>
        <w:t xml:space="preserve">kontenerowej </w:t>
      </w:r>
      <w:r w:rsidR="00B7713E" w:rsidRPr="005B3D22">
        <w:rPr>
          <w:rFonts w:ascii="Arial" w:hAnsi="Arial" w:cs="Arial"/>
          <w:color w:val="212121"/>
        </w:rPr>
        <w:t>strefie</w:t>
      </w:r>
      <w:r w:rsidR="004F6652" w:rsidRPr="005B3D22">
        <w:rPr>
          <w:rFonts w:ascii="Arial" w:hAnsi="Arial" w:cs="Arial"/>
          <w:color w:val="212121"/>
        </w:rPr>
        <w:t xml:space="preserve"> wystawienniczej</w:t>
      </w:r>
      <w:r w:rsidR="005D7058">
        <w:rPr>
          <w:rFonts w:ascii="Arial" w:hAnsi="Arial" w:cs="Arial"/>
          <w:color w:val="212121"/>
        </w:rPr>
        <w:t xml:space="preserve"> </w:t>
      </w:r>
      <w:r w:rsidR="002B7BE2" w:rsidRPr="005B3D22">
        <w:rPr>
          <w:rFonts w:ascii="Arial" w:hAnsi="Arial" w:cs="Arial"/>
          <w:color w:val="212121"/>
        </w:rPr>
        <w:t>podczas</w:t>
      </w:r>
      <w:r w:rsidR="00717EBA" w:rsidRPr="005B3D22">
        <w:rPr>
          <w:rFonts w:ascii="Arial" w:hAnsi="Arial" w:cs="Arial"/>
          <w:color w:val="212121"/>
        </w:rPr>
        <w:t xml:space="preserve"> Forum Gospodarczego w ramach Samorządowego Kongresu Trójmorza</w:t>
      </w:r>
      <w:r w:rsidR="005D7058">
        <w:rPr>
          <w:rFonts w:ascii="Arial" w:hAnsi="Arial" w:cs="Arial"/>
          <w:color w:val="212121"/>
        </w:rPr>
        <w:t xml:space="preserve"> </w:t>
      </w:r>
      <w:r w:rsidR="005D7058" w:rsidRPr="005D7058">
        <w:rPr>
          <w:rFonts w:ascii="Arial" w:hAnsi="Arial" w:cs="Arial"/>
          <w:color w:val="212121"/>
        </w:rPr>
        <w:t>(zwanej dalej Strefą</w:t>
      </w:r>
      <w:proofErr w:type="gramStart"/>
      <w:r w:rsidR="005D7058" w:rsidRPr="005D7058">
        <w:rPr>
          <w:rFonts w:ascii="Arial" w:hAnsi="Arial" w:cs="Arial"/>
          <w:color w:val="212121"/>
        </w:rPr>
        <w:t>)</w:t>
      </w:r>
      <w:r w:rsidR="005D7058">
        <w:rPr>
          <w:rFonts w:ascii="Arial" w:hAnsi="Arial" w:cs="Arial"/>
          <w:color w:val="212121"/>
        </w:rPr>
        <w:t xml:space="preserve"> </w:t>
      </w:r>
      <w:r w:rsidR="005B3D22" w:rsidRPr="005B3D22">
        <w:rPr>
          <w:rFonts w:ascii="Arial" w:hAnsi="Arial" w:cs="Arial"/>
          <w:color w:val="212121"/>
        </w:rPr>
        <w:t>.</w:t>
      </w:r>
      <w:proofErr w:type="gramEnd"/>
      <w:r w:rsidR="00080CC9" w:rsidRPr="005B3D22">
        <w:rPr>
          <w:rFonts w:ascii="Arial" w:hAnsi="Arial" w:cs="Arial"/>
          <w:bCs/>
          <w:color w:val="212121"/>
        </w:rPr>
        <w:t xml:space="preserve"> </w:t>
      </w:r>
      <w:r w:rsidR="005D7058">
        <w:rPr>
          <w:rFonts w:ascii="Arial" w:hAnsi="Arial" w:cs="Arial"/>
          <w:bCs/>
          <w:color w:val="212121"/>
        </w:rPr>
        <w:t>S</w:t>
      </w:r>
      <w:r w:rsidR="00071302" w:rsidRPr="005B3D22">
        <w:rPr>
          <w:rFonts w:ascii="Arial" w:hAnsi="Arial" w:cs="Arial"/>
          <w:bCs/>
          <w:color w:val="212121"/>
        </w:rPr>
        <w:t xml:space="preserve">trefa planowana jest </w:t>
      </w:r>
      <w:r w:rsidR="00071302" w:rsidRPr="005B3D22">
        <w:rPr>
          <w:rFonts w:ascii="Arial" w:hAnsi="Arial" w:cs="Arial"/>
          <w:color w:val="212121"/>
        </w:rPr>
        <w:t xml:space="preserve">w terminie 27–28 maja 2026 r. </w:t>
      </w:r>
      <w:r w:rsidR="00071302" w:rsidRPr="005B3D22">
        <w:rPr>
          <w:rFonts w:ascii="Arial" w:hAnsi="Arial" w:cs="Arial"/>
          <w:bCs/>
          <w:color w:val="212121"/>
        </w:rPr>
        <w:t>o</w:t>
      </w:r>
      <w:r w:rsidR="005D7058">
        <w:rPr>
          <w:rFonts w:ascii="Arial" w:hAnsi="Arial" w:cs="Arial"/>
          <w:bCs/>
          <w:color w:val="212121"/>
        </w:rPr>
        <w:t> </w:t>
      </w:r>
      <w:r w:rsidR="002219C0" w:rsidRPr="005B3D22">
        <w:rPr>
          <w:rFonts w:ascii="Arial" w:hAnsi="Arial" w:cs="Arial"/>
          <w:bCs/>
          <w:color w:val="212121"/>
        </w:rPr>
        <w:t xml:space="preserve">szacowanej </w:t>
      </w:r>
      <w:r w:rsidR="00071302" w:rsidRPr="005B3D22">
        <w:rPr>
          <w:rFonts w:ascii="Arial" w:hAnsi="Arial" w:cs="Arial"/>
          <w:bCs/>
          <w:color w:val="212121"/>
        </w:rPr>
        <w:t xml:space="preserve">wartości </w:t>
      </w:r>
      <w:r w:rsidR="002219C0" w:rsidRPr="005B3D22">
        <w:rPr>
          <w:rFonts w:ascii="Arial" w:hAnsi="Arial" w:cs="Arial"/>
          <w:bCs/>
          <w:color w:val="212121"/>
        </w:rPr>
        <w:t>12 000</w:t>
      </w:r>
      <w:r w:rsidR="00071302" w:rsidRPr="005B3D22">
        <w:rPr>
          <w:rFonts w:ascii="Arial" w:hAnsi="Arial" w:cs="Arial"/>
          <w:bCs/>
          <w:color w:val="212121"/>
        </w:rPr>
        <w:t xml:space="preserve"> PLN </w:t>
      </w:r>
      <w:r w:rsidR="00071302" w:rsidRPr="005B3D22">
        <w:rPr>
          <w:rFonts w:ascii="Arial" w:hAnsi="Arial" w:cs="Arial"/>
          <w:color w:val="212121"/>
        </w:rPr>
        <w:t xml:space="preserve">brutto (słownie: </w:t>
      </w:r>
      <w:r w:rsidR="002219C0" w:rsidRPr="005B3D22">
        <w:rPr>
          <w:rFonts w:ascii="Arial" w:hAnsi="Arial" w:cs="Arial"/>
          <w:color w:val="212121"/>
        </w:rPr>
        <w:t>dwanaście tysięcy złotych</w:t>
      </w:r>
      <w:r w:rsidR="00071302" w:rsidRPr="005B3D22">
        <w:rPr>
          <w:rFonts w:ascii="Arial" w:hAnsi="Arial" w:cs="Arial"/>
          <w:color w:val="212121"/>
        </w:rPr>
        <w:t>), z zastrzeżeniem § 2 ust. 2.</w:t>
      </w:r>
    </w:p>
    <w:bookmarkEnd w:id="3"/>
    <w:p w14:paraId="676F61EF" w14:textId="2131FE58" w:rsidR="002B29B6" w:rsidRDefault="00D337E7" w:rsidP="00714245">
      <w:pPr>
        <w:pStyle w:val="Akapitzlist"/>
        <w:numPr>
          <w:ilvl w:val="0"/>
          <w:numId w:val="39"/>
        </w:numPr>
        <w:ind w:left="284"/>
        <w:jc w:val="both"/>
        <w:rPr>
          <w:rFonts w:ascii="Arial" w:hAnsi="Arial" w:cs="Arial"/>
        </w:rPr>
      </w:pPr>
      <w:r w:rsidRPr="00714245">
        <w:rPr>
          <w:rFonts w:ascii="Arial" w:hAnsi="Arial" w:cs="Arial"/>
          <w:color w:val="000000"/>
        </w:rPr>
        <w:t>Pomoc</w:t>
      </w:r>
      <w:r w:rsidR="00532F83" w:rsidRPr="00714245">
        <w:rPr>
          <w:rFonts w:ascii="Arial" w:hAnsi="Arial" w:cs="Arial"/>
          <w:color w:val="000000"/>
        </w:rPr>
        <w:t>, o której mowa w ust. 1</w:t>
      </w:r>
      <w:r w:rsidRPr="00714245">
        <w:rPr>
          <w:rFonts w:ascii="Arial" w:hAnsi="Arial" w:cs="Arial"/>
          <w:color w:val="000000"/>
        </w:rPr>
        <w:t xml:space="preserve"> ma na celu</w:t>
      </w:r>
      <w:r w:rsidR="00FA0EE3" w:rsidRPr="00714245">
        <w:rPr>
          <w:rFonts w:ascii="Arial" w:hAnsi="Arial" w:cs="Arial"/>
          <w:color w:val="000000"/>
        </w:rPr>
        <w:t xml:space="preserve"> </w:t>
      </w:r>
      <w:r w:rsidR="00F90A00" w:rsidRPr="00714245">
        <w:rPr>
          <w:rFonts w:ascii="Arial" w:hAnsi="Arial" w:cs="Arial"/>
        </w:rPr>
        <w:t>wzmocnienie potencja</w:t>
      </w:r>
      <w:r w:rsidR="00F90A00" w:rsidRPr="00714245">
        <w:rPr>
          <w:rFonts w:ascii="Arial" w:hAnsi="Arial" w:cs="Arial" w:hint="eastAsia"/>
        </w:rPr>
        <w:t>ł</w:t>
      </w:r>
      <w:r w:rsidR="00F90A00" w:rsidRPr="00714245">
        <w:rPr>
          <w:rFonts w:ascii="Arial" w:hAnsi="Arial" w:cs="Arial"/>
        </w:rPr>
        <w:t>u eksportowego M</w:t>
      </w:r>
      <w:r w:rsidR="00F90A00" w:rsidRPr="00714245">
        <w:rPr>
          <w:rFonts w:ascii="Arial" w:hAnsi="Arial" w:cs="Arial" w:hint="eastAsia"/>
        </w:rPr>
        <w:t>Ś</w:t>
      </w:r>
      <w:r w:rsidR="00F90A00" w:rsidRPr="00714245">
        <w:rPr>
          <w:rFonts w:ascii="Arial" w:hAnsi="Arial" w:cs="Arial"/>
        </w:rPr>
        <w:t xml:space="preserve">P </w:t>
      </w:r>
      <w:r w:rsidR="00F90A00" w:rsidRPr="00714245">
        <w:rPr>
          <w:rFonts w:ascii="Arial" w:hAnsi="Arial" w:cs="Arial"/>
        </w:rPr>
        <w:br/>
        <w:t>z terenu wojew</w:t>
      </w:r>
      <w:r w:rsidR="00F90A00" w:rsidRPr="00714245">
        <w:rPr>
          <w:rFonts w:ascii="Arial" w:hAnsi="Arial" w:cs="Arial" w:hint="eastAsia"/>
        </w:rPr>
        <w:t>ó</w:t>
      </w:r>
      <w:r w:rsidR="00F90A00" w:rsidRPr="00714245">
        <w:rPr>
          <w:rFonts w:ascii="Arial" w:hAnsi="Arial" w:cs="Arial"/>
        </w:rPr>
        <w:t>dztwa lubelskiego, a także nawi</w:t>
      </w:r>
      <w:r w:rsidR="00F90A00" w:rsidRPr="00714245">
        <w:rPr>
          <w:rFonts w:ascii="Arial" w:hAnsi="Arial" w:cs="Arial" w:hint="eastAsia"/>
        </w:rPr>
        <w:t>ą</w:t>
      </w:r>
      <w:r w:rsidR="00F90A00" w:rsidRPr="00714245">
        <w:rPr>
          <w:rFonts w:ascii="Arial" w:hAnsi="Arial" w:cs="Arial"/>
        </w:rPr>
        <w:t>zanie nowych kontakt</w:t>
      </w:r>
      <w:r w:rsidR="00F90A00" w:rsidRPr="00714245">
        <w:rPr>
          <w:rFonts w:ascii="Arial" w:hAnsi="Arial" w:cs="Arial" w:hint="eastAsia"/>
        </w:rPr>
        <w:t>ó</w:t>
      </w:r>
      <w:r w:rsidR="00F90A00" w:rsidRPr="00714245">
        <w:rPr>
          <w:rFonts w:ascii="Arial" w:hAnsi="Arial" w:cs="Arial"/>
        </w:rPr>
        <w:t>w biznesowych oraz zdobycie nowych kana</w:t>
      </w:r>
      <w:r w:rsidR="00F90A00" w:rsidRPr="00714245">
        <w:rPr>
          <w:rFonts w:ascii="Arial" w:hAnsi="Arial" w:cs="Arial" w:hint="eastAsia"/>
        </w:rPr>
        <w:t>łó</w:t>
      </w:r>
      <w:r w:rsidR="00F90A00" w:rsidRPr="00714245">
        <w:rPr>
          <w:rFonts w:ascii="Arial" w:hAnsi="Arial" w:cs="Arial"/>
        </w:rPr>
        <w:t xml:space="preserve">w dystrybucji. </w:t>
      </w:r>
    </w:p>
    <w:p w14:paraId="5F2CE7AD" w14:textId="4DFA4BF9" w:rsidR="00415633" w:rsidRDefault="00F90A00" w:rsidP="00714245">
      <w:pPr>
        <w:pStyle w:val="Akapitzlist"/>
        <w:numPr>
          <w:ilvl w:val="0"/>
          <w:numId w:val="39"/>
        </w:numPr>
        <w:ind w:left="284"/>
        <w:jc w:val="both"/>
        <w:rPr>
          <w:rFonts w:ascii="Arial" w:hAnsi="Arial" w:cs="Arial"/>
        </w:rPr>
      </w:pPr>
      <w:r w:rsidRPr="00714245">
        <w:rPr>
          <w:rFonts w:ascii="Arial" w:hAnsi="Arial" w:cs="Arial"/>
        </w:rPr>
        <w:t xml:space="preserve">Udział w </w:t>
      </w:r>
      <w:r w:rsidR="005D7058">
        <w:rPr>
          <w:rFonts w:ascii="Arial" w:hAnsi="Arial" w:cs="Arial"/>
        </w:rPr>
        <w:t>S</w:t>
      </w:r>
      <w:r w:rsidR="00257546" w:rsidRPr="00DF1D64">
        <w:rPr>
          <w:rFonts w:ascii="Arial" w:hAnsi="Arial" w:cs="Arial"/>
        </w:rPr>
        <w:t xml:space="preserve">trefie </w:t>
      </w:r>
      <w:r w:rsidR="006A0649" w:rsidRPr="00714245">
        <w:rPr>
          <w:rFonts w:ascii="Arial" w:hAnsi="Arial" w:cs="Arial"/>
        </w:rPr>
        <w:t>stanowiący przedmiot niniejszej umowy realizowan</w:t>
      </w:r>
      <w:r w:rsidR="00532F83" w:rsidRPr="00714245">
        <w:rPr>
          <w:rFonts w:ascii="Arial" w:hAnsi="Arial" w:cs="Arial"/>
        </w:rPr>
        <w:t>y</w:t>
      </w:r>
      <w:r w:rsidR="006A0649" w:rsidRPr="00714245">
        <w:rPr>
          <w:rFonts w:ascii="Arial" w:hAnsi="Arial" w:cs="Arial"/>
        </w:rPr>
        <w:t xml:space="preserve"> jest w ramach </w:t>
      </w:r>
      <w:r w:rsidR="00382DC5" w:rsidRPr="00714245">
        <w:rPr>
          <w:rFonts w:ascii="Arial" w:hAnsi="Arial" w:cs="Arial"/>
        </w:rPr>
        <w:t>p</w:t>
      </w:r>
      <w:r w:rsidR="006A0649" w:rsidRPr="00714245">
        <w:rPr>
          <w:rFonts w:ascii="Arial" w:hAnsi="Arial" w:cs="Arial"/>
        </w:rPr>
        <w:t xml:space="preserve">rojektu </w:t>
      </w:r>
      <w:r w:rsidR="00382DC5" w:rsidRPr="00714245">
        <w:rPr>
          <w:rFonts w:ascii="Arial" w:hAnsi="Arial" w:cs="Arial"/>
        </w:rPr>
        <w:t>„</w:t>
      </w:r>
      <w:r w:rsidR="00E76F7C" w:rsidRPr="00714245">
        <w:rPr>
          <w:rFonts w:ascii="Arial" w:hAnsi="Arial" w:cs="Arial"/>
        </w:rPr>
        <w:t>Marketing Gospodarczy Województwa Lubelskiego III</w:t>
      </w:r>
      <w:r w:rsidR="00382DC5" w:rsidRPr="00714245">
        <w:rPr>
          <w:rFonts w:ascii="Arial" w:hAnsi="Arial" w:cs="Arial"/>
        </w:rPr>
        <w:t>”</w:t>
      </w:r>
      <w:r w:rsidR="00624962" w:rsidRPr="00624962">
        <w:t xml:space="preserve"> </w:t>
      </w:r>
      <w:r w:rsidR="00624962" w:rsidRPr="00714245">
        <w:rPr>
          <w:rFonts w:ascii="Arial" w:hAnsi="Arial" w:cs="Arial"/>
        </w:rPr>
        <w:t>(zwanego dalej Projektem</w:t>
      </w:r>
      <w:r w:rsidR="00F9218B" w:rsidRPr="00714245">
        <w:rPr>
          <w:rFonts w:ascii="Arial" w:hAnsi="Arial" w:cs="Arial"/>
        </w:rPr>
        <w:t>) realizowanego przez Województwo Lubelskie, działające jako Beneficjent Projektu</w:t>
      </w:r>
      <w:r w:rsidR="00E76F7C" w:rsidRPr="00714245">
        <w:rPr>
          <w:rFonts w:ascii="Arial" w:hAnsi="Arial" w:cs="Arial"/>
        </w:rPr>
        <w:t>. Projekt współfinansowany jest ze środków Europejskiego Funduszu Rozwoju Regionalnego w</w:t>
      </w:r>
      <w:r w:rsidR="00AF041A" w:rsidRPr="00714245">
        <w:rPr>
          <w:rFonts w:ascii="Arial" w:hAnsi="Arial" w:cs="Arial"/>
        </w:rPr>
        <w:t> </w:t>
      </w:r>
      <w:r w:rsidR="00E76F7C" w:rsidRPr="00714245">
        <w:rPr>
          <w:rFonts w:ascii="Arial" w:hAnsi="Arial" w:cs="Arial"/>
        </w:rPr>
        <w:t>ramach Programu Fundusze Europejskie dla Lubelskiego 2021-2027, Priorytetu II Transformacja gospodarcza i cyfrowa regionu, Działania 2.7 Lubelskie MŚP na rynkach zagranicznych</w:t>
      </w:r>
      <w:r w:rsidR="00415633" w:rsidRPr="00714245">
        <w:rPr>
          <w:rFonts w:ascii="Arial" w:hAnsi="Arial" w:cs="Arial"/>
        </w:rPr>
        <w:t>.</w:t>
      </w:r>
    </w:p>
    <w:p w14:paraId="125CDAE2" w14:textId="3A097064" w:rsidR="00415633" w:rsidRPr="00257546" w:rsidRDefault="00415633" w:rsidP="00714245">
      <w:pPr>
        <w:pStyle w:val="Akapitzlist"/>
        <w:numPr>
          <w:ilvl w:val="0"/>
          <w:numId w:val="39"/>
        </w:numPr>
        <w:ind w:left="284"/>
        <w:jc w:val="both"/>
        <w:rPr>
          <w:rFonts w:ascii="Arial" w:hAnsi="Arial" w:cs="Arial"/>
        </w:rPr>
      </w:pPr>
      <w:r w:rsidRPr="005B3D22">
        <w:rPr>
          <w:rFonts w:ascii="Arial" w:hAnsi="Arial" w:cs="Arial"/>
          <w:color w:val="000000"/>
        </w:rPr>
        <w:t>Przedsiębiorstwo otrzymuje wsparcie</w:t>
      </w:r>
      <w:r w:rsidR="005B3D22">
        <w:rPr>
          <w:rFonts w:ascii="Arial" w:hAnsi="Arial" w:cs="Arial"/>
          <w:color w:val="000000"/>
        </w:rPr>
        <w:t xml:space="preserve"> </w:t>
      </w:r>
      <w:r w:rsidRPr="005B3D22">
        <w:rPr>
          <w:rFonts w:ascii="Arial" w:hAnsi="Arial" w:cs="Arial"/>
          <w:color w:val="000000"/>
        </w:rPr>
        <w:t>na zasadach i warunkach określonych w niniejszej Umowie</w:t>
      </w:r>
      <w:r w:rsidR="00257546">
        <w:rPr>
          <w:rFonts w:ascii="Arial" w:hAnsi="Arial" w:cs="Arial"/>
          <w:color w:val="000000"/>
        </w:rPr>
        <w:t>.</w:t>
      </w:r>
    </w:p>
    <w:p w14:paraId="1613810A" w14:textId="3FE90576" w:rsidR="00FA0EE3" w:rsidRPr="00257546" w:rsidRDefault="00CA01BC" w:rsidP="00257546">
      <w:pPr>
        <w:pStyle w:val="Akapitzlist"/>
        <w:numPr>
          <w:ilvl w:val="0"/>
          <w:numId w:val="39"/>
        </w:numPr>
        <w:ind w:left="284"/>
        <w:jc w:val="both"/>
        <w:rPr>
          <w:rFonts w:ascii="Arial" w:hAnsi="Arial" w:cs="Arial"/>
        </w:rPr>
      </w:pPr>
      <w:r w:rsidRPr="005B3D22">
        <w:rPr>
          <w:rFonts w:ascii="Arial" w:eastAsia="Arial" w:hAnsi="Arial" w:cs="Arial"/>
        </w:rPr>
        <w:t xml:space="preserve">Udział w </w:t>
      </w:r>
      <w:r w:rsidR="005D7058">
        <w:rPr>
          <w:rFonts w:ascii="Arial" w:eastAsia="Arial" w:hAnsi="Arial" w:cs="Arial"/>
        </w:rPr>
        <w:t>S</w:t>
      </w:r>
      <w:r w:rsidR="00533FB5" w:rsidRPr="005B3D22">
        <w:rPr>
          <w:rFonts w:ascii="Arial" w:hAnsi="Arial" w:cs="Arial"/>
        </w:rPr>
        <w:t xml:space="preserve">trefie </w:t>
      </w:r>
      <w:r w:rsidRPr="005B3D22">
        <w:rPr>
          <w:rFonts w:ascii="Arial" w:eastAsia="Arial" w:hAnsi="Arial" w:cs="Arial"/>
        </w:rPr>
        <w:t>jest bezpłatny</w:t>
      </w:r>
      <w:r w:rsidRPr="005B3D22">
        <w:rPr>
          <w:rFonts w:ascii="Arial" w:eastAsia="Arial" w:hAnsi="Arial" w:cs="Arial"/>
          <w:b/>
          <w:bCs/>
        </w:rPr>
        <w:t>.</w:t>
      </w:r>
      <w:r w:rsidRPr="005B3D22">
        <w:rPr>
          <w:rFonts w:ascii="Arial" w:eastAsia="Arial" w:hAnsi="Arial" w:cs="Arial"/>
        </w:rPr>
        <w:t xml:space="preserve"> </w:t>
      </w:r>
      <w:r w:rsidR="006063B7" w:rsidRPr="005B3D22">
        <w:rPr>
          <w:rFonts w:ascii="Arial" w:hAnsi="Arial" w:cs="Arial"/>
        </w:rPr>
        <w:t xml:space="preserve">Przedsiębiorcy </w:t>
      </w:r>
      <w:r w:rsidR="00B029FA" w:rsidRPr="005B3D22">
        <w:rPr>
          <w:rFonts w:ascii="Arial" w:hAnsi="Arial" w:cs="Arial"/>
        </w:rPr>
        <w:t>udzielan</w:t>
      </w:r>
      <w:r w:rsidR="00624962" w:rsidRPr="005B3D22">
        <w:rPr>
          <w:rFonts w:ascii="Arial" w:hAnsi="Arial" w:cs="Arial"/>
        </w:rPr>
        <w:t>a</w:t>
      </w:r>
      <w:r w:rsidR="00B029FA" w:rsidRPr="005B3D22">
        <w:rPr>
          <w:rFonts w:ascii="Arial" w:hAnsi="Arial" w:cs="Arial"/>
        </w:rPr>
        <w:t xml:space="preserve"> jest </w:t>
      </w:r>
      <w:r w:rsidR="00624962" w:rsidRPr="005B3D22">
        <w:rPr>
          <w:rFonts w:ascii="Arial" w:hAnsi="Arial" w:cs="Arial"/>
        </w:rPr>
        <w:t xml:space="preserve">pomoc de minimis </w:t>
      </w:r>
      <w:r w:rsidR="00B029FA" w:rsidRPr="005B3D22">
        <w:rPr>
          <w:rFonts w:ascii="Arial" w:hAnsi="Arial" w:cs="Arial"/>
        </w:rPr>
        <w:t>z</w:t>
      </w:r>
      <w:r w:rsidR="008A6153" w:rsidRPr="005B3D22">
        <w:rPr>
          <w:rFonts w:ascii="Arial" w:hAnsi="Arial" w:cs="Arial"/>
        </w:rPr>
        <w:t xml:space="preserve"> budżetu</w:t>
      </w:r>
      <w:r w:rsidR="00B029FA" w:rsidRPr="005B3D22">
        <w:rPr>
          <w:rFonts w:ascii="Arial" w:hAnsi="Arial" w:cs="Arial"/>
        </w:rPr>
        <w:t xml:space="preserve"> </w:t>
      </w:r>
      <w:r w:rsidR="00D76896" w:rsidRPr="005B3D22">
        <w:rPr>
          <w:rFonts w:ascii="Arial" w:hAnsi="Arial" w:cs="Arial"/>
        </w:rPr>
        <w:t>Projektu</w:t>
      </w:r>
      <w:r w:rsidR="003E0EA9" w:rsidRPr="003E0EA9">
        <w:rPr>
          <w:rFonts w:ascii="Arial" w:hAnsi="Arial" w:cs="Arial"/>
        </w:rPr>
        <w:t>.</w:t>
      </w:r>
      <w:r w:rsidR="00C17BE7" w:rsidRPr="00257546">
        <w:rPr>
          <w:rFonts w:ascii="Arial" w:hAnsi="Arial" w:cs="Arial"/>
          <w:color w:val="000000"/>
        </w:rPr>
        <w:t xml:space="preserve"> </w:t>
      </w:r>
    </w:p>
    <w:p w14:paraId="194ECE8C" w14:textId="77777777" w:rsidR="00544659" w:rsidRDefault="00544659" w:rsidP="00195FE2">
      <w:pPr>
        <w:pStyle w:val="Akapitzlist"/>
        <w:spacing w:after="0" w:line="29" w:lineRule="atLeast"/>
        <w:ind w:left="0"/>
        <w:jc w:val="center"/>
        <w:rPr>
          <w:rFonts w:ascii="Arial" w:hAnsi="Arial" w:cs="Arial"/>
          <w:b/>
          <w:color w:val="000000"/>
        </w:rPr>
      </w:pPr>
    </w:p>
    <w:p w14:paraId="173F2B29" w14:textId="172FA161" w:rsidR="00663B15" w:rsidRPr="004C67C9" w:rsidRDefault="00663B15" w:rsidP="00195FE2">
      <w:pPr>
        <w:pStyle w:val="Akapitzlist"/>
        <w:spacing w:after="0" w:line="29" w:lineRule="atLeast"/>
        <w:ind w:left="0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>§2</w:t>
      </w:r>
    </w:p>
    <w:p w14:paraId="354CE9D5" w14:textId="50C67551" w:rsidR="00663B15" w:rsidRDefault="00663B15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Pomoc de </w:t>
      </w:r>
      <w:r w:rsidRPr="00990518">
        <w:rPr>
          <w:rFonts w:ascii="Arial" w:hAnsi="Arial" w:cs="Arial"/>
          <w:b/>
          <w:bCs/>
          <w:color w:val="000000"/>
        </w:rPr>
        <w:t>minimis</w:t>
      </w:r>
    </w:p>
    <w:p w14:paraId="362D9629" w14:textId="77777777" w:rsidR="00195FE2" w:rsidRPr="00990518" w:rsidRDefault="00195FE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color w:val="000000"/>
        </w:rPr>
      </w:pPr>
    </w:p>
    <w:p w14:paraId="10548B92" w14:textId="5855348E" w:rsidR="00F90A00" w:rsidRDefault="00B029FA" w:rsidP="00195F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9" w:lineRule="atLeast"/>
        <w:ind w:left="360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Dzień zawarcia </w:t>
      </w:r>
      <w:r w:rsidR="00095F7F">
        <w:rPr>
          <w:rFonts w:ascii="Arial" w:hAnsi="Arial" w:cs="Arial"/>
          <w:color w:val="000000"/>
        </w:rPr>
        <w:t>niniejszej Umowy</w:t>
      </w:r>
      <w:r w:rsidRPr="004C67C9">
        <w:rPr>
          <w:rFonts w:ascii="Arial" w:hAnsi="Arial" w:cs="Arial"/>
          <w:color w:val="000000"/>
        </w:rPr>
        <w:t xml:space="preserve"> jest dniem</w:t>
      </w:r>
      <w:r w:rsidR="00A814CE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udzielenia pomocy </w:t>
      </w:r>
      <w:r w:rsidRPr="00632B66">
        <w:rPr>
          <w:rFonts w:ascii="Arial" w:hAnsi="Arial" w:cs="Arial"/>
          <w:color w:val="000000"/>
        </w:rPr>
        <w:t xml:space="preserve">de minimis. </w:t>
      </w:r>
      <w:proofErr w:type="gramStart"/>
      <w:r w:rsidRPr="00632B66">
        <w:rPr>
          <w:rFonts w:ascii="Arial" w:hAnsi="Arial" w:cs="Arial"/>
          <w:color w:val="000000"/>
        </w:rPr>
        <w:t>Na</w:t>
      </w:r>
      <w:r w:rsidR="009963A6">
        <w:rPr>
          <w:rFonts w:ascii="Arial" w:hAnsi="Arial" w:cs="Arial"/>
          <w:color w:val="000000"/>
        </w:rPr>
        <w:t xml:space="preserve">  </w:t>
      </w:r>
      <w:r w:rsidRPr="00632B66">
        <w:rPr>
          <w:rFonts w:ascii="Arial" w:hAnsi="Arial" w:cs="Arial"/>
          <w:color w:val="000000"/>
        </w:rPr>
        <w:t>potwierdzenie</w:t>
      </w:r>
      <w:proofErr w:type="gramEnd"/>
      <w:r w:rsidRPr="00632B66">
        <w:rPr>
          <w:rFonts w:ascii="Arial" w:hAnsi="Arial" w:cs="Arial"/>
          <w:color w:val="000000"/>
        </w:rPr>
        <w:t xml:space="preserve"> wysokości udzielonej pomocy de minimis</w:t>
      </w:r>
      <w:r w:rsidR="00F37CA2" w:rsidRPr="00632B66">
        <w:rPr>
          <w:rFonts w:ascii="Arial" w:hAnsi="Arial" w:cs="Arial"/>
          <w:color w:val="000000"/>
        </w:rPr>
        <w:t>, wskazanej w §1 ust. 1,</w:t>
      </w:r>
      <w:r w:rsidR="00A814CE" w:rsidRPr="00632B66">
        <w:rPr>
          <w:rFonts w:ascii="Arial" w:hAnsi="Arial" w:cs="Arial"/>
          <w:color w:val="000000"/>
        </w:rPr>
        <w:t xml:space="preserve"> </w:t>
      </w:r>
      <w:r w:rsidR="00382DC5" w:rsidRPr="00632B66">
        <w:rPr>
          <w:rFonts w:ascii="Arial" w:eastAsia="Calibri" w:hAnsi="Arial" w:cs="Arial"/>
          <w:lang w:eastAsia="en-US"/>
        </w:rPr>
        <w:t>Przedsiębiorca</w:t>
      </w:r>
      <w:r w:rsidRPr="00632B66">
        <w:rPr>
          <w:rFonts w:ascii="Arial" w:hAnsi="Arial" w:cs="Arial"/>
          <w:color w:val="000000"/>
        </w:rPr>
        <w:t xml:space="preserve"> otrzymuje Zaświadczenie o pomocy de minimis</w:t>
      </w:r>
      <w:r w:rsidR="00F90A00">
        <w:rPr>
          <w:rFonts w:ascii="Arial" w:hAnsi="Arial" w:cs="Arial"/>
          <w:color w:val="000000"/>
        </w:rPr>
        <w:t>.</w:t>
      </w:r>
      <w:bookmarkStart w:id="4" w:name="_Hlk195621169"/>
      <w:bookmarkStart w:id="5" w:name="_Hlk195622378"/>
    </w:p>
    <w:p w14:paraId="32A0875E" w14:textId="1C52AE88" w:rsidR="00C97FD1" w:rsidRDefault="00663B15" w:rsidP="00195F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9" w:lineRule="atLeast"/>
        <w:ind w:left="360"/>
        <w:jc w:val="both"/>
        <w:rPr>
          <w:rFonts w:ascii="Arial" w:hAnsi="Arial" w:cs="Arial"/>
          <w:color w:val="000000"/>
        </w:rPr>
      </w:pPr>
      <w:r w:rsidRPr="00F90A00">
        <w:rPr>
          <w:rFonts w:ascii="Arial" w:hAnsi="Arial" w:cs="Arial"/>
          <w:color w:val="000000"/>
        </w:rPr>
        <w:t>Wartość udzielone</w:t>
      </w:r>
      <w:r w:rsidR="00F4010C" w:rsidRPr="00F90A00">
        <w:rPr>
          <w:rFonts w:ascii="Arial" w:hAnsi="Arial" w:cs="Arial"/>
          <w:color w:val="000000"/>
        </w:rPr>
        <w:t>j pomocy de minimis</w:t>
      </w:r>
      <w:r w:rsidRPr="00F90A00">
        <w:rPr>
          <w:rFonts w:ascii="Arial" w:hAnsi="Arial" w:cs="Arial"/>
          <w:color w:val="000000"/>
        </w:rPr>
        <w:t xml:space="preserve"> może ulec</w:t>
      </w:r>
      <w:r w:rsidR="00F4010C" w:rsidRPr="00F90A00">
        <w:rPr>
          <w:rFonts w:ascii="Arial" w:hAnsi="Arial" w:cs="Arial"/>
          <w:color w:val="000000"/>
        </w:rPr>
        <w:t xml:space="preserve"> </w:t>
      </w:r>
      <w:bookmarkEnd w:id="4"/>
      <w:r w:rsidR="00270E35" w:rsidRPr="00F90A00">
        <w:rPr>
          <w:rFonts w:ascii="Arial" w:hAnsi="Arial" w:cs="Arial"/>
          <w:color w:val="000000"/>
        </w:rPr>
        <w:t>zmianie</w:t>
      </w:r>
      <w:r w:rsidR="00A665C5" w:rsidRPr="00F90A00">
        <w:rPr>
          <w:rFonts w:ascii="Arial" w:hAnsi="Arial" w:cs="Arial"/>
          <w:color w:val="000000"/>
        </w:rPr>
        <w:t xml:space="preserve"> </w:t>
      </w:r>
      <w:r w:rsidRPr="00F90A00">
        <w:rPr>
          <w:rFonts w:ascii="Arial" w:hAnsi="Arial" w:cs="Arial"/>
          <w:color w:val="000000"/>
        </w:rPr>
        <w:t>po ostatecznym rozliczeniu kosztów uczestnictwa w</w:t>
      </w:r>
      <w:r w:rsidR="00774031" w:rsidRPr="00774031">
        <w:rPr>
          <w:rFonts w:ascii="Arial" w:hAnsi="Arial" w:cs="Arial"/>
          <w:color w:val="FF0000"/>
        </w:rPr>
        <w:t xml:space="preserve"> </w:t>
      </w:r>
      <w:r w:rsidR="004D589E">
        <w:rPr>
          <w:rFonts w:ascii="Arial" w:hAnsi="Arial" w:cs="Arial"/>
          <w:color w:val="212121"/>
        </w:rPr>
        <w:t>S</w:t>
      </w:r>
      <w:r w:rsidR="00774031" w:rsidRPr="005B3D22">
        <w:rPr>
          <w:rFonts w:ascii="Arial" w:hAnsi="Arial" w:cs="Arial"/>
          <w:color w:val="212121"/>
        </w:rPr>
        <w:t>trefie</w:t>
      </w:r>
      <w:r w:rsidR="00721141">
        <w:rPr>
          <w:rFonts w:ascii="Arial" w:hAnsi="Arial" w:cs="Arial"/>
          <w:color w:val="212121"/>
        </w:rPr>
        <w:t xml:space="preserve">. </w:t>
      </w:r>
      <w:r w:rsidR="00F90A00" w:rsidRPr="00F90A00">
        <w:rPr>
          <w:rFonts w:ascii="Arial" w:hAnsi="Arial" w:cs="Arial"/>
          <w:color w:val="000000"/>
        </w:rPr>
        <w:t>W takim przypadku Organizator</w:t>
      </w:r>
      <w:r w:rsidR="00C97FD1">
        <w:rPr>
          <w:rFonts w:ascii="Arial" w:hAnsi="Arial" w:cs="Arial"/>
          <w:color w:val="000000"/>
        </w:rPr>
        <w:t xml:space="preserve"> </w:t>
      </w:r>
      <w:r w:rsidR="00F90A00" w:rsidRPr="00C97FD1">
        <w:rPr>
          <w:rFonts w:ascii="Arial" w:hAnsi="Arial" w:cs="Arial"/>
          <w:color w:val="000000"/>
        </w:rPr>
        <w:t xml:space="preserve">skoryguje uprzednio wystawione </w:t>
      </w:r>
      <w:r w:rsidR="00C97FD1">
        <w:rPr>
          <w:rFonts w:ascii="Arial" w:hAnsi="Arial" w:cs="Arial"/>
          <w:color w:val="000000"/>
        </w:rPr>
        <w:t>z</w:t>
      </w:r>
      <w:r w:rsidR="00F90A00" w:rsidRPr="00C97FD1">
        <w:rPr>
          <w:rFonts w:ascii="Arial" w:hAnsi="Arial" w:cs="Arial"/>
          <w:color w:val="000000"/>
        </w:rPr>
        <w:t xml:space="preserve">aświadczenie i wyda korektę </w:t>
      </w:r>
      <w:r w:rsidR="00C97FD1">
        <w:rPr>
          <w:rFonts w:ascii="Arial" w:hAnsi="Arial" w:cs="Arial"/>
          <w:color w:val="000000"/>
        </w:rPr>
        <w:t>z</w:t>
      </w:r>
      <w:r w:rsidR="00F90A00" w:rsidRPr="00C97FD1">
        <w:rPr>
          <w:rFonts w:ascii="Arial" w:hAnsi="Arial" w:cs="Arial"/>
          <w:color w:val="000000"/>
        </w:rPr>
        <w:t>aświadczenia wskazując</w:t>
      </w:r>
      <w:r w:rsidR="00C97FD1">
        <w:rPr>
          <w:rFonts w:ascii="Arial" w:hAnsi="Arial" w:cs="Arial"/>
          <w:color w:val="000000"/>
        </w:rPr>
        <w:t>e</w:t>
      </w:r>
      <w:r w:rsidR="00F90A00" w:rsidRPr="00C97FD1">
        <w:rPr>
          <w:rFonts w:ascii="Arial" w:hAnsi="Arial" w:cs="Arial"/>
          <w:color w:val="000000"/>
        </w:rPr>
        <w:t xml:space="preserve"> wysokość</w:t>
      </w:r>
      <w:r w:rsidR="00C97FD1">
        <w:rPr>
          <w:rFonts w:ascii="Arial" w:hAnsi="Arial" w:cs="Arial"/>
          <w:color w:val="000000"/>
        </w:rPr>
        <w:t xml:space="preserve"> </w:t>
      </w:r>
      <w:r w:rsidR="00F90A00" w:rsidRPr="00C97FD1">
        <w:rPr>
          <w:rFonts w:ascii="Arial" w:hAnsi="Arial" w:cs="Arial"/>
          <w:color w:val="000000"/>
        </w:rPr>
        <w:t>faktycznie udzielonej pomocy de minimis.</w:t>
      </w:r>
    </w:p>
    <w:p w14:paraId="1F572132" w14:textId="08A2E94C" w:rsidR="00C97FD1" w:rsidRDefault="00C97FD1" w:rsidP="00195F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9" w:lineRule="atLeast"/>
        <w:ind w:left="360"/>
        <w:jc w:val="both"/>
        <w:rPr>
          <w:rFonts w:ascii="Arial" w:hAnsi="Arial" w:cs="Arial"/>
          <w:color w:val="000000"/>
        </w:rPr>
      </w:pPr>
      <w:r w:rsidRPr="00C97FD1">
        <w:rPr>
          <w:rFonts w:ascii="Arial" w:hAnsi="Arial" w:cs="Arial"/>
          <w:color w:val="000000"/>
        </w:rPr>
        <w:t>Przedsiębiorstwo ponosi w pełnym zakresie odpowiedzialność względem Organizatora za wszelkie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szkody spowodowane złożeniem jakichkolwiek oświadczeń niezgodnych </w:t>
      </w:r>
      <w:r w:rsidR="003D520A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z prawdą, w szczególności w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zakresie posiadanego statusu MŚP czy wartości otrzymanej pomocy de minimis przez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Przedsiębiorstwo, w tym z uwzględnieniem podmiotów z nim powiązanych na podstawie właściwych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przepisów.</w:t>
      </w:r>
    </w:p>
    <w:p w14:paraId="617BD61C" w14:textId="57817911" w:rsidR="00D624F3" w:rsidRPr="00195FE2" w:rsidRDefault="00C97FD1" w:rsidP="00195F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9" w:lineRule="atLeast"/>
        <w:ind w:left="360"/>
        <w:jc w:val="both"/>
        <w:rPr>
          <w:rFonts w:ascii="Arial" w:hAnsi="Arial" w:cs="Arial"/>
          <w:color w:val="000000"/>
        </w:rPr>
      </w:pPr>
      <w:r w:rsidRPr="00C97FD1">
        <w:rPr>
          <w:rFonts w:ascii="Arial" w:hAnsi="Arial" w:cs="Arial"/>
          <w:color w:val="000000"/>
        </w:rPr>
        <w:t xml:space="preserve">Jeżeli Przedsiębiorstwo zataiło faktyczną wartość uzyskanej wcześniej pomocy </w:t>
      </w:r>
      <w:r w:rsidR="00533F3B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de minimis, na skutek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czego przekroczony został dopuszczalny pułap pomocy de minimis, zobowiązane jest do zwrotu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różnicy między udzielonym przez Organizatora wsparciem</w:t>
      </w:r>
      <w:r w:rsidR="00751069">
        <w:rPr>
          <w:rFonts w:ascii="Arial" w:hAnsi="Arial" w:cs="Arial"/>
          <w:color w:val="000000"/>
        </w:rPr>
        <w:t>,</w:t>
      </w:r>
      <w:r w:rsidRPr="00C97FD1">
        <w:rPr>
          <w:rFonts w:ascii="Arial" w:hAnsi="Arial" w:cs="Arial"/>
          <w:color w:val="000000"/>
        </w:rPr>
        <w:t xml:space="preserve"> </w:t>
      </w:r>
      <w:r w:rsidR="00C41007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a możliwą do uzyskania pomocą de minimis</w:t>
      </w:r>
      <w:r>
        <w:rPr>
          <w:rFonts w:ascii="Arial" w:hAnsi="Arial" w:cs="Arial"/>
          <w:color w:val="000000"/>
        </w:rPr>
        <w:t xml:space="preserve"> w</w:t>
      </w:r>
      <w:r w:rsidRPr="00C97FD1">
        <w:rPr>
          <w:rFonts w:ascii="Arial" w:hAnsi="Arial" w:cs="Arial"/>
          <w:color w:val="000000"/>
        </w:rPr>
        <w:t>raz z odsetkami naliczanymi jak dla zaległości podatkowych.</w:t>
      </w:r>
      <w:bookmarkEnd w:id="5"/>
    </w:p>
    <w:p w14:paraId="5767A3C3" w14:textId="2F728F80" w:rsidR="00B029FA" w:rsidRDefault="001C03D1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3</w:t>
      </w:r>
    </w:p>
    <w:p w14:paraId="3E025452" w14:textId="77777777" w:rsidR="004C67C9" w:rsidRDefault="004C67C9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Oświadczenia</w:t>
      </w:r>
    </w:p>
    <w:p w14:paraId="0612D3C9" w14:textId="77777777" w:rsidR="00E758FC" w:rsidRPr="004C67C9" w:rsidRDefault="00E758FC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3FE698F7" w14:textId="4EF0455D" w:rsidR="00356DE4" w:rsidRPr="00F37CA2" w:rsidRDefault="00EB4BA0" w:rsidP="00841ED6">
      <w:pPr>
        <w:pStyle w:val="Akapitzlist"/>
        <w:numPr>
          <w:ilvl w:val="0"/>
          <w:numId w:val="2"/>
        </w:numPr>
        <w:spacing w:after="0" w:line="29" w:lineRule="atLeast"/>
        <w:jc w:val="both"/>
        <w:rPr>
          <w:rFonts w:ascii="Arial" w:hAnsi="Arial" w:cs="Arial"/>
        </w:rPr>
      </w:pPr>
      <w:r w:rsidRPr="001531E2">
        <w:rPr>
          <w:rFonts w:ascii="Arial" w:hAnsi="Arial" w:cs="Arial"/>
        </w:rPr>
        <w:t>Przedsiębiorca</w:t>
      </w:r>
      <w:r w:rsidR="00994375" w:rsidRPr="001531E2">
        <w:rPr>
          <w:rFonts w:ascii="Arial" w:hAnsi="Arial" w:cs="Arial"/>
        </w:rPr>
        <w:t xml:space="preserve"> </w:t>
      </w:r>
      <w:r w:rsidR="007C3DCF" w:rsidRPr="001531E2">
        <w:rPr>
          <w:rFonts w:ascii="Arial" w:hAnsi="Arial" w:cs="Arial"/>
        </w:rPr>
        <w:t xml:space="preserve">oświadcza, że zapoznał się z </w:t>
      </w:r>
      <w:r w:rsidR="00EB516A" w:rsidRPr="001531E2">
        <w:rPr>
          <w:rFonts w:ascii="Arial" w:hAnsi="Arial" w:cs="Arial"/>
        </w:rPr>
        <w:t xml:space="preserve">ustawą z dnia </w:t>
      </w:r>
      <w:r w:rsidR="00EB516A" w:rsidRPr="001531E2">
        <w:rPr>
          <w:rFonts w:ascii="Arial" w:eastAsia="Arial" w:hAnsi="Arial" w:cs="Arial"/>
        </w:rPr>
        <w:t>28 kwietnia 2022 r.</w:t>
      </w:r>
      <w:r w:rsidR="00EB516A" w:rsidRPr="001531E2">
        <w:rPr>
          <w:rFonts w:ascii="Arial" w:hAnsi="Arial" w:cs="Arial"/>
        </w:rPr>
        <w:t xml:space="preserve"> </w:t>
      </w:r>
      <w:r w:rsidR="00EB516A" w:rsidRPr="001531E2">
        <w:rPr>
          <w:rFonts w:ascii="Arial" w:eastAsia="Arial" w:hAnsi="Arial" w:cs="Arial"/>
        </w:rPr>
        <w:t>o zasadach realizacji zadań finansowanych ze środków europejskich w perspektywie finansowej 2021–</w:t>
      </w:r>
      <w:r w:rsidR="00EB516A" w:rsidRPr="00F37CA2">
        <w:rPr>
          <w:rFonts w:ascii="Arial" w:eastAsia="Arial" w:hAnsi="Arial" w:cs="Arial"/>
        </w:rPr>
        <w:t>2027</w:t>
      </w:r>
      <w:r w:rsidR="004824D4" w:rsidRPr="00F37CA2">
        <w:rPr>
          <w:rFonts w:ascii="Arial" w:hAnsi="Arial" w:cs="Arial"/>
        </w:rPr>
        <w:t>,</w:t>
      </w:r>
      <w:r w:rsidR="001531E2" w:rsidRPr="00F37CA2">
        <w:t xml:space="preserve"> </w:t>
      </w:r>
      <w:r w:rsidR="001531E2" w:rsidRPr="00F37CA2">
        <w:rPr>
          <w:rFonts w:ascii="Arial" w:hAnsi="Arial" w:cs="Arial"/>
        </w:rPr>
        <w:t>Rozporządzeni</w:t>
      </w:r>
      <w:r w:rsidR="007C4992" w:rsidRPr="00F37CA2">
        <w:rPr>
          <w:rFonts w:ascii="Arial" w:hAnsi="Arial" w:cs="Arial"/>
        </w:rPr>
        <w:t>em</w:t>
      </w:r>
      <w:r w:rsidR="001531E2" w:rsidRPr="00F37CA2">
        <w:rPr>
          <w:rFonts w:ascii="Arial" w:hAnsi="Arial" w:cs="Arial"/>
        </w:rPr>
        <w:t xml:space="preserve"> Komisji </w:t>
      </w:r>
      <w:bookmarkStart w:id="6" w:name="_Hlk157065363"/>
      <w:r w:rsidR="001531E2" w:rsidRPr="00F37CA2">
        <w:rPr>
          <w:rFonts w:ascii="Arial" w:hAnsi="Arial" w:cs="Arial"/>
        </w:rPr>
        <w:t>(UE) nr 2023/2831 z</w:t>
      </w:r>
      <w:r w:rsidR="008A6153" w:rsidRPr="00F37CA2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 xml:space="preserve">dnia 13 grudnia 2023 r. </w:t>
      </w:r>
      <w:r w:rsidR="001531E2" w:rsidRPr="00F37CA2">
        <w:rPr>
          <w:rFonts w:ascii="Arial" w:hAnsi="Arial" w:cs="Arial"/>
        </w:rPr>
        <w:lastRenderedPageBreak/>
        <w:t>w</w:t>
      </w:r>
      <w:r w:rsidR="00EA5178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>sprawie stosowania art. 107 i 108 Traktatu o funkcjonowaniu Unii Europejskiej do pomocy de minimis (Dz. Urz. UE L, 2023/2831 z 15.12.2023</w:t>
      </w:r>
      <w:bookmarkEnd w:id="6"/>
      <w:r w:rsidR="001531E2" w:rsidRPr="00F37CA2">
        <w:rPr>
          <w:rFonts w:ascii="Arial" w:hAnsi="Arial" w:cs="Arial"/>
        </w:rPr>
        <w:t>)</w:t>
      </w:r>
      <w:r w:rsidR="00D76096" w:rsidRPr="00F37CA2">
        <w:rPr>
          <w:rFonts w:ascii="Arial" w:hAnsi="Arial" w:cs="Arial"/>
        </w:rPr>
        <w:t xml:space="preserve">, </w:t>
      </w:r>
      <w:r w:rsidR="004824D4" w:rsidRPr="00F37CA2">
        <w:rPr>
          <w:rFonts w:ascii="Arial" w:hAnsi="Arial" w:cs="Arial"/>
        </w:rPr>
        <w:t>Rozporządzeni</w:t>
      </w:r>
      <w:r w:rsidR="001949E2">
        <w:rPr>
          <w:rFonts w:ascii="Arial" w:hAnsi="Arial" w:cs="Arial"/>
        </w:rPr>
        <w:t>em</w:t>
      </w:r>
      <w:r w:rsidR="004824D4" w:rsidRPr="00F37CA2">
        <w:rPr>
          <w:rFonts w:ascii="Arial" w:hAnsi="Arial" w:cs="Arial"/>
        </w:rPr>
        <w:t xml:space="preserve"> Ministra Funduszy i Polityki Regionalnej z dnia 17 kwietnia 2024 r. w sprawie udzielania pomocy de minimis w ramach regionalnych programów na lata 2021</w:t>
      </w:r>
      <w:r w:rsidR="008A6153" w:rsidRPr="00F37CA2">
        <w:rPr>
          <w:rFonts w:ascii="Arial" w:hAnsi="Arial" w:cs="Arial"/>
        </w:rPr>
        <w:noBreakHyphen/>
      </w:r>
      <w:r w:rsidR="004824D4" w:rsidRPr="00F37CA2">
        <w:rPr>
          <w:rFonts w:ascii="Arial" w:hAnsi="Arial" w:cs="Arial"/>
        </w:rPr>
        <w:t>2027</w:t>
      </w:r>
      <w:r w:rsidR="00837A14" w:rsidRPr="00F37CA2">
        <w:rPr>
          <w:rFonts w:ascii="Arial" w:hAnsi="Arial" w:cs="Arial"/>
        </w:rPr>
        <w:t xml:space="preserve"> </w:t>
      </w:r>
      <w:r w:rsidR="00D76096" w:rsidRPr="00F37CA2">
        <w:rPr>
          <w:rFonts w:ascii="Arial" w:hAnsi="Arial" w:cs="Arial"/>
        </w:rPr>
        <w:t>oraz ustawy z dnia 30 kwietnia 2004 r. o postępowaniu w sprawach dotyczących pomocy publicznej</w:t>
      </w:r>
      <w:r w:rsidR="001949E2">
        <w:rPr>
          <w:rFonts w:ascii="Arial" w:hAnsi="Arial" w:cs="Arial"/>
        </w:rPr>
        <w:t xml:space="preserve"> </w:t>
      </w:r>
      <w:r w:rsidR="007C3DCF" w:rsidRPr="00F37CA2">
        <w:rPr>
          <w:rFonts w:ascii="Arial" w:hAnsi="Arial" w:cs="Arial"/>
        </w:rPr>
        <w:t>i</w:t>
      </w:r>
      <w:r w:rsidR="00323DD3" w:rsidRPr="00F37CA2">
        <w:rPr>
          <w:rFonts w:ascii="Arial" w:hAnsi="Arial" w:cs="Arial"/>
        </w:rPr>
        <w:t> </w:t>
      </w:r>
      <w:r w:rsidR="007C3DCF" w:rsidRPr="00F37CA2">
        <w:rPr>
          <w:rFonts w:ascii="Arial" w:hAnsi="Arial" w:cs="Arial"/>
        </w:rPr>
        <w:t xml:space="preserve">zobowiązuje się do przestrzegania </w:t>
      </w:r>
      <w:r w:rsidR="00183DD5" w:rsidRPr="00F37CA2">
        <w:rPr>
          <w:rFonts w:ascii="Arial" w:hAnsi="Arial" w:cs="Arial"/>
        </w:rPr>
        <w:t xml:space="preserve">ich </w:t>
      </w:r>
      <w:r w:rsidR="001D16BE" w:rsidRPr="00F37CA2">
        <w:rPr>
          <w:rFonts w:ascii="Arial" w:hAnsi="Arial" w:cs="Arial"/>
        </w:rPr>
        <w:t>postanowień</w:t>
      </w:r>
      <w:r w:rsidR="007C3DCF" w:rsidRPr="00F37CA2">
        <w:rPr>
          <w:rFonts w:ascii="Arial" w:hAnsi="Arial" w:cs="Arial"/>
        </w:rPr>
        <w:t>.</w:t>
      </w:r>
    </w:p>
    <w:p w14:paraId="67D79074" w14:textId="5D976FFB" w:rsidR="009517D6" w:rsidRPr="00AF1813" w:rsidRDefault="009517D6" w:rsidP="00841E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FF0000"/>
        </w:rPr>
      </w:pPr>
      <w:r w:rsidRPr="009517D6">
        <w:rPr>
          <w:rFonts w:ascii="Arial" w:hAnsi="Arial" w:cs="Arial"/>
        </w:rPr>
        <w:t xml:space="preserve">Przedsiębiorstwo, poprzez podpisanie Umowy, akceptuje warunki uczestnictwa </w:t>
      </w:r>
      <w:r w:rsidR="00C41007">
        <w:rPr>
          <w:rFonts w:ascii="Arial" w:hAnsi="Arial" w:cs="Arial"/>
        </w:rPr>
        <w:br/>
      </w:r>
      <w:r w:rsidRPr="009517D6">
        <w:rPr>
          <w:rFonts w:ascii="Arial" w:hAnsi="Arial" w:cs="Arial"/>
        </w:rPr>
        <w:t xml:space="preserve">w </w:t>
      </w:r>
      <w:r w:rsidR="00721141">
        <w:rPr>
          <w:rFonts w:ascii="Arial" w:hAnsi="Arial" w:cs="Arial"/>
        </w:rPr>
        <w:t>S</w:t>
      </w:r>
      <w:r w:rsidR="00122594" w:rsidRPr="00B17C29">
        <w:rPr>
          <w:rFonts w:ascii="Arial" w:hAnsi="Arial" w:cs="Arial"/>
        </w:rPr>
        <w:t>trefie</w:t>
      </w:r>
      <w:r w:rsidRPr="009517D6">
        <w:rPr>
          <w:rFonts w:ascii="Arial" w:hAnsi="Arial" w:cs="Arial"/>
        </w:rPr>
        <w:t>, określone w treści Umowy i zobowiązuje się do ich</w:t>
      </w:r>
      <w:r w:rsidR="00841ED6">
        <w:rPr>
          <w:rFonts w:ascii="Arial" w:hAnsi="Arial" w:cs="Arial"/>
        </w:rPr>
        <w:t xml:space="preserve"> </w:t>
      </w:r>
      <w:r w:rsidRPr="009517D6">
        <w:rPr>
          <w:rFonts w:ascii="Arial" w:hAnsi="Arial" w:cs="Arial"/>
        </w:rPr>
        <w:t xml:space="preserve">przestrzegania. </w:t>
      </w:r>
      <w:r w:rsidRPr="00841ED6">
        <w:rPr>
          <w:rFonts w:ascii="Arial" w:hAnsi="Arial" w:cs="Arial"/>
          <w:color w:val="212121"/>
        </w:rPr>
        <w:t xml:space="preserve">W zakresie określonym w zdaniu poprzedzającym Przedsiębiorstwo zobowiąże Pracowników do przestrzegania warunków i zasad uczestnictwa w </w:t>
      </w:r>
      <w:r w:rsidR="00721141">
        <w:rPr>
          <w:rFonts w:ascii="Arial" w:hAnsi="Arial" w:cs="Arial"/>
          <w:color w:val="212121"/>
        </w:rPr>
        <w:t>S</w:t>
      </w:r>
      <w:r w:rsidR="00F72F7A" w:rsidRPr="00841ED6">
        <w:rPr>
          <w:rFonts w:ascii="Arial" w:hAnsi="Arial" w:cs="Arial"/>
          <w:color w:val="212121"/>
        </w:rPr>
        <w:t>trefie</w:t>
      </w:r>
      <w:r w:rsidRPr="00841ED6">
        <w:rPr>
          <w:rFonts w:ascii="Arial" w:hAnsi="Arial" w:cs="Arial"/>
          <w:color w:val="212121"/>
        </w:rPr>
        <w:t>. Przedsiębiorstwo oświadcza, że ponosi odpowiedzialność w pełnym zakresie za przestrzeganie warunków i zasad uczestnictwa w</w:t>
      </w:r>
      <w:r w:rsidR="00D21114" w:rsidRPr="00841ED6">
        <w:rPr>
          <w:rFonts w:ascii="Arial" w:hAnsi="Arial" w:cs="Arial"/>
          <w:color w:val="212121"/>
        </w:rPr>
        <w:t xml:space="preserve"> </w:t>
      </w:r>
      <w:r w:rsidR="00721141">
        <w:rPr>
          <w:rFonts w:ascii="Arial" w:hAnsi="Arial" w:cs="Arial"/>
          <w:color w:val="212121"/>
        </w:rPr>
        <w:t>S</w:t>
      </w:r>
      <w:r w:rsidR="00D21114" w:rsidRPr="00841ED6">
        <w:rPr>
          <w:rFonts w:ascii="Arial" w:hAnsi="Arial" w:cs="Arial"/>
          <w:color w:val="212121"/>
        </w:rPr>
        <w:t>trefie</w:t>
      </w:r>
      <w:r w:rsidRPr="00841ED6">
        <w:rPr>
          <w:rFonts w:ascii="Arial" w:hAnsi="Arial" w:cs="Arial"/>
          <w:color w:val="212121"/>
        </w:rPr>
        <w:t xml:space="preserve"> przez P</w:t>
      </w:r>
      <w:r w:rsidR="003E0EA9">
        <w:rPr>
          <w:rFonts w:ascii="Arial" w:hAnsi="Arial" w:cs="Arial"/>
          <w:color w:val="212121"/>
        </w:rPr>
        <w:t>rzedsiębiorców</w:t>
      </w:r>
      <w:r w:rsidRPr="00841ED6">
        <w:rPr>
          <w:rFonts w:ascii="Arial" w:hAnsi="Arial" w:cs="Arial"/>
          <w:color w:val="212121"/>
        </w:rPr>
        <w:t>.</w:t>
      </w:r>
    </w:p>
    <w:p w14:paraId="02A77D5C" w14:textId="39ABDF88" w:rsidR="009517D6" w:rsidRDefault="009517D6" w:rsidP="00195F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</w:rPr>
      </w:pPr>
      <w:r w:rsidRPr="009517D6">
        <w:rPr>
          <w:rFonts w:ascii="Arial" w:hAnsi="Arial" w:cs="Arial"/>
        </w:rPr>
        <w:t>Przedsiębiorstwo oświadcza, że spełnia kryteria uznania go za podmiot sektora MŚP</w:t>
      </w:r>
      <w:r>
        <w:rPr>
          <w:rStyle w:val="Odwoanieprzypisudolnego"/>
          <w:rFonts w:ascii="Arial" w:hAnsi="Arial" w:cs="Arial"/>
        </w:rPr>
        <w:footnoteReference w:id="2"/>
      </w:r>
      <w:r w:rsidRPr="009517D6">
        <w:rPr>
          <w:rFonts w:ascii="Arial" w:hAnsi="Arial" w:cs="Arial"/>
        </w:rPr>
        <w:t xml:space="preserve"> oraz posiada</w:t>
      </w:r>
      <w:r>
        <w:rPr>
          <w:rFonts w:ascii="Arial" w:hAnsi="Arial" w:cs="Arial"/>
        </w:rPr>
        <w:t xml:space="preserve"> </w:t>
      </w:r>
      <w:r w:rsidRPr="009517D6">
        <w:rPr>
          <w:rFonts w:ascii="Arial" w:hAnsi="Arial" w:cs="Arial"/>
        </w:rPr>
        <w:t xml:space="preserve">siedzibę lub oddział i prowadzi działalność na terenie województwa </w:t>
      </w:r>
      <w:r>
        <w:rPr>
          <w:rFonts w:ascii="Arial" w:hAnsi="Arial" w:cs="Arial"/>
        </w:rPr>
        <w:t>lubelskiego</w:t>
      </w:r>
      <w:r w:rsidR="00093753">
        <w:rPr>
          <w:rStyle w:val="Odwoanieprzypisudolnego"/>
          <w:rFonts w:ascii="Arial" w:hAnsi="Arial" w:cs="Arial"/>
        </w:rPr>
        <w:footnoteReference w:id="3"/>
      </w:r>
      <w:r w:rsidRPr="009517D6">
        <w:rPr>
          <w:rFonts w:ascii="Arial" w:hAnsi="Arial" w:cs="Arial"/>
        </w:rPr>
        <w:t xml:space="preserve">, </w:t>
      </w:r>
      <w:r w:rsidR="00C41007">
        <w:rPr>
          <w:rFonts w:ascii="Arial" w:hAnsi="Arial" w:cs="Arial"/>
        </w:rPr>
        <w:br/>
      </w:r>
      <w:r w:rsidRPr="009517D6">
        <w:rPr>
          <w:rFonts w:ascii="Arial" w:hAnsi="Arial" w:cs="Arial"/>
        </w:rPr>
        <w:t>a stan taki będzie</w:t>
      </w:r>
      <w:r>
        <w:rPr>
          <w:rFonts w:ascii="Arial" w:hAnsi="Arial" w:cs="Arial"/>
        </w:rPr>
        <w:t xml:space="preserve"> </w:t>
      </w:r>
      <w:r w:rsidRPr="009517D6">
        <w:rPr>
          <w:rFonts w:ascii="Arial" w:hAnsi="Arial" w:cs="Arial"/>
        </w:rPr>
        <w:t>utrzymany przez cały okres realizacji niniejszej Umowy.</w:t>
      </w:r>
    </w:p>
    <w:p w14:paraId="665C1D49" w14:textId="2CA40261" w:rsidR="00F6150A" w:rsidRPr="00F6150A" w:rsidRDefault="00F6150A" w:rsidP="00195F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 w:rsidRPr="003D520A">
        <w:rPr>
          <w:rFonts w:ascii="Arial" w:hAnsi="Arial" w:cs="Arial"/>
        </w:rPr>
        <w:t xml:space="preserve">Przedsiębiorstwo </w:t>
      </w:r>
      <w:r>
        <w:rPr>
          <w:rFonts w:ascii="Arial" w:hAnsi="Arial" w:cs="Arial"/>
          <w:color w:val="000000"/>
        </w:rPr>
        <w:t>oświadcza, że nie jest w procesie likwidacji ani upadłości.</w:t>
      </w:r>
    </w:p>
    <w:p w14:paraId="3C26C738" w14:textId="77777777" w:rsidR="00544659" w:rsidRDefault="00544659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bookmarkStart w:id="7" w:name="_Hlk162013318"/>
    </w:p>
    <w:p w14:paraId="5FE38A46" w14:textId="7F568F32" w:rsidR="00B029FA" w:rsidRPr="004C67C9" w:rsidRDefault="001C03D1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bookmarkEnd w:id="7"/>
      <w:r>
        <w:rPr>
          <w:rFonts w:ascii="Arial" w:hAnsi="Arial" w:cs="Arial"/>
          <w:b/>
          <w:bCs/>
          <w:color w:val="000000"/>
        </w:rPr>
        <w:t>4</w:t>
      </w:r>
    </w:p>
    <w:p w14:paraId="373C7932" w14:textId="77777777" w:rsidR="004C67C9" w:rsidRDefault="004C67C9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Obowiązki Województwa</w:t>
      </w:r>
    </w:p>
    <w:p w14:paraId="4690654E" w14:textId="77777777" w:rsidR="00195FE2" w:rsidRPr="004C67C9" w:rsidRDefault="00195FE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49FD3BA9" w14:textId="13375BEB" w:rsidR="00B029FA" w:rsidRPr="00FC6C83" w:rsidRDefault="0065381F" w:rsidP="00195FE2">
      <w:pPr>
        <w:numPr>
          <w:ilvl w:val="0"/>
          <w:numId w:val="9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</w:rPr>
      </w:pPr>
      <w:r w:rsidRPr="004C67C9">
        <w:rPr>
          <w:rFonts w:ascii="Arial" w:hAnsi="Arial" w:cs="Arial"/>
          <w:color w:val="000000"/>
        </w:rPr>
        <w:t>Województwo Lubelskie</w:t>
      </w:r>
      <w:r w:rsidR="00B029FA" w:rsidRPr="004C67C9">
        <w:rPr>
          <w:rFonts w:ascii="Arial" w:hAnsi="Arial" w:cs="Arial"/>
          <w:color w:val="000000"/>
        </w:rPr>
        <w:t xml:space="preserve"> zobowiązuje się wykonać zadania polegające na zorganizowaniu u</w:t>
      </w:r>
      <w:r w:rsidR="00AC6FF2">
        <w:rPr>
          <w:rFonts w:ascii="Arial" w:hAnsi="Arial" w:cs="Arial"/>
          <w:color w:val="000000"/>
        </w:rPr>
        <w:t>działu</w:t>
      </w:r>
      <w:r w:rsidRPr="004C67C9">
        <w:rPr>
          <w:rFonts w:ascii="Arial" w:hAnsi="Arial" w:cs="Arial"/>
          <w:color w:val="000000"/>
        </w:rPr>
        <w:t xml:space="preserve"> </w:t>
      </w:r>
      <w:r w:rsidR="004D425A">
        <w:rPr>
          <w:rFonts w:ascii="Arial" w:hAnsi="Arial" w:cs="Arial"/>
          <w:color w:val="000000"/>
        </w:rPr>
        <w:t>Przedsiębiorcy</w:t>
      </w:r>
      <w:r w:rsidR="004A1043" w:rsidRPr="004A1043">
        <w:rPr>
          <w:rFonts w:ascii="Arial" w:hAnsi="Arial" w:cs="Arial"/>
          <w:color w:val="000000"/>
        </w:rPr>
        <w:t xml:space="preserve"> </w:t>
      </w:r>
      <w:r w:rsidR="00B029FA" w:rsidRPr="004C67C9">
        <w:rPr>
          <w:rFonts w:ascii="Arial" w:hAnsi="Arial" w:cs="Arial"/>
          <w:color w:val="000000"/>
        </w:rPr>
        <w:t xml:space="preserve">w </w:t>
      </w:r>
      <w:r w:rsidR="00721141">
        <w:rPr>
          <w:rFonts w:ascii="Arial" w:hAnsi="Arial" w:cs="Arial"/>
        </w:rPr>
        <w:t>S</w:t>
      </w:r>
      <w:r w:rsidR="00C46527" w:rsidRPr="00C923A4">
        <w:rPr>
          <w:rFonts w:ascii="Arial" w:hAnsi="Arial" w:cs="Arial"/>
        </w:rPr>
        <w:t>trefie</w:t>
      </w:r>
      <w:r w:rsidR="00626A8C" w:rsidRPr="00D31C78">
        <w:rPr>
          <w:rFonts w:ascii="Arial" w:hAnsi="Arial" w:cs="Arial"/>
          <w:color w:val="000000"/>
        </w:rPr>
        <w:t>,</w:t>
      </w:r>
      <w:r w:rsidR="002D79A7">
        <w:rPr>
          <w:rFonts w:ascii="Arial" w:hAnsi="Arial" w:cs="Arial"/>
          <w:color w:val="000000"/>
        </w:rPr>
        <w:t xml:space="preserve"> o którym mowa w </w:t>
      </w:r>
      <w:r w:rsidR="002D79A7" w:rsidRPr="002D79A7">
        <w:rPr>
          <w:rFonts w:ascii="Arial" w:hAnsi="Arial" w:cs="Arial"/>
          <w:color w:val="000000"/>
        </w:rPr>
        <w:t xml:space="preserve">§ </w:t>
      </w:r>
      <w:r w:rsidR="002D79A7">
        <w:rPr>
          <w:rFonts w:ascii="Arial" w:hAnsi="Arial" w:cs="Arial"/>
          <w:color w:val="000000"/>
        </w:rPr>
        <w:t>1</w:t>
      </w:r>
      <w:r w:rsidR="00FC6C83">
        <w:rPr>
          <w:rFonts w:ascii="Arial" w:hAnsi="Arial" w:cs="Arial"/>
          <w:color w:val="000000"/>
        </w:rPr>
        <w:t xml:space="preserve"> </w:t>
      </w:r>
      <w:r w:rsidR="002D79A7">
        <w:rPr>
          <w:rFonts w:ascii="Arial" w:hAnsi="Arial" w:cs="Arial"/>
          <w:color w:val="000000"/>
        </w:rPr>
        <w:t>ust</w:t>
      </w:r>
      <w:r w:rsidR="00FC6C83">
        <w:rPr>
          <w:rFonts w:ascii="Arial" w:hAnsi="Arial" w:cs="Arial"/>
          <w:color w:val="000000"/>
        </w:rPr>
        <w:t>.</w:t>
      </w:r>
      <w:r w:rsidR="0043505C">
        <w:rPr>
          <w:rFonts w:ascii="Arial" w:hAnsi="Arial" w:cs="Arial"/>
          <w:color w:val="000000"/>
        </w:rPr>
        <w:t xml:space="preserve"> 1</w:t>
      </w:r>
      <w:r w:rsidR="0068563E">
        <w:rPr>
          <w:rFonts w:ascii="Arial" w:hAnsi="Arial" w:cs="Arial"/>
          <w:color w:val="000000"/>
        </w:rPr>
        <w:t>.</w:t>
      </w:r>
    </w:p>
    <w:p w14:paraId="6FC2BE24" w14:textId="0F0E7AB3" w:rsidR="00E17328" w:rsidRPr="00BB101F" w:rsidRDefault="00FC214C" w:rsidP="00195FE2">
      <w:pPr>
        <w:pStyle w:val="Akapitzlist"/>
        <w:numPr>
          <w:ilvl w:val="0"/>
          <w:numId w:val="9"/>
        </w:numPr>
        <w:spacing w:after="0" w:line="2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E17328" w:rsidRPr="00BB101F">
        <w:rPr>
          <w:rFonts w:ascii="Arial" w:hAnsi="Arial" w:cs="Arial"/>
        </w:rPr>
        <w:t>prawnie dopuszczalnym zakresie Województwo Lubelskie nie ponosi odpowiedzialności za:</w:t>
      </w:r>
    </w:p>
    <w:p w14:paraId="1D055B06" w14:textId="18DD2CEB" w:rsidR="00E17328" w:rsidRPr="00BB101F" w:rsidRDefault="00E17328" w:rsidP="00195FE2">
      <w:pPr>
        <w:pStyle w:val="Akapitzlist"/>
        <w:numPr>
          <w:ilvl w:val="0"/>
          <w:numId w:val="10"/>
        </w:numPr>
        <w:spacing w:after="0" w:line="29" w:lineRule="atLeast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 xml:space="preserve">bezpieczeństwo Uczestników </w:t>
      </w:r>
      <w:r w:rsidR="00721141">
        <w:rPr>
          <w:rFonts w:ascii="Arial" w:hAnsi="Arial" w:cs="Arial"/>
          <w:color w:val="212121"/>
        </w:rPr>
        <w:t>S</w:t>
      </w:r>
      <w:r w:rsidR="00B53A89" w:rsidRPr="00841ED6">
        <w:rPr>
          <w:rFonts w:ascii="Arial" w:hAnsi="Arial" w:cs="Arial"/>
          <w:color w:val="212121"/>
        </w:rPr>
        <w:t>tref</w:t>
      </w:r>
      <w:r w:rsidR="007D01AA" w:rsidRPr="00841ED6">
        <w:rPr>
          <w:rFonts w:ascii="Arial" w:hAnsi="Arial" w:cs="Arial"/>
          <w:color w:val="212121"/>
        </w:rPr>
        <w:t>y</w:t>
      </w:r>
      <w:r w:rsidR="00721141">
        <w:rPr>
          <w:rFonts w:ascii="Arial" w:hAnsi="Arial" w:cs="Arial"/>
          <w:color w:val="212121"/>
        </w:rPr>
        <w:t xml:space="preserve"> </w:t>
      </w:r>
      <w:r w:rsidRPr="00BB101F">
        <w:rPr>
          <w:rFonts w:ascii="Arial" w:hAnsi="Arial" w:cs="Arial"/>
        </w:rPr>
        <w:t>w trakcie je</w:t>
      </w:r>
      <w:r w:rsidR="00121206">
        <w:rPr>
          <w:rFonts w:ascii="Arial" w:hAnsi="Arial" w:cs="Arial"/>
        </w:rPr>
        <w:t>j</w:t>
      </w:r>
      <w:r w:rsidR="00841ED6">
        <w:rPr>
          <w:rFonts w:ascii="Arial" w:hAnsi="Arial" w:cs="Arial"/>
        </w:rPr>
        <w:t xml:space="preserve"> </w:t>
      </w:r>
      <w:r w:rsidRPr="00BB101F">
        <w:rPr>
          <w:rFonts w:ascii="Arial" w:hAnsi="Arial" w:cs="Arial"/>
        </w:rPr>
        <w:t>trwania;</w:t>
      </w:r>
      <w:r w:rsidR="00841ED6">
        <w:rPr>
          <w:rFonts w:ascii="Arial" w:hAnsi="Arial" w:cs="Arial"/>
        </w:rPr>
        <w:t xml:space="preserve"> </w:t>
      </w:r>
    </w:p>
    <w:p w14:paraId="7181B70A" w14:textId="540276D9" w:rsidR="00E17328" w:rsidRPr="00BB101F" w:rsidRDefault="00E17328" w:rsidP="00195FE2">
      <w:pPr>
        <w:pStyle w:val="Akapitzlist"/>
        <w:numPr>
          <w:ilvl w:val="0"/>
          <w:numId w:val="10"/>
        </w:numPr>
        <w:spacing w:after="0" w:line="29" w:lineRule="atLeast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>szkody tytułem utraty majątku sp</w:t>
      </w:r>
      <w:r w:rsidR="0048052B">
        <w:rPr>
          <w:rFonts w:ascii="Arial" w:hAnsi="Arial" w:cs="Arial"/>
        </w:rPr>
        <w:t>owodowanego</w:t>
      </w:r>
      <w:r w:rsidRPr="00BB101F">
        <w:rPr>
          <w:rFonts w:ascii="Arial" w:hAnsi="Arial" w:cs="Arial"/>
        </w:rPr>
        <w:t xml:space="preserve"> przez Uczestnika </w:t>
      </w:r>
      <w:r w:rsidR="007D01AA">
        <w:rPr>
          <w:rFonts w:ascii="Arial" w:hAnsi="Arial" w:cs="Arial"/>
        </w:rPr>
        <w:t>w</w:t>
      </w:r>
      <w:r w:rsidR="00721141">
        <w:rPr>
          <w:rFonts w:ascii="Arial" w:hAnsi="Arial" w:cs="Arial"/>
        </w:rPr>
        <w:t xml:space="preserve"> </w:t>
      </w:r>
      <w:r w:rsidR="00721141">
        <w:rPr>
          <w:rFonts w:ascii="Arial" w:hAnsi="Arial" w:cs="Arial"/>
          <w:color w:val="212121"/>
        </w:rPr>
        <w:t>S</w:t>
      </w:r>
      <w:r w:rsidR="00B53A89" w:rsidRPr="00841ED6">
        <w:rPr>
          <w:rFonts w:ascii="Arial" w:hAnsi="Arial" w:cs="Arial"/>
          <w:color w:val="212121"/>
        </w:rPr>
        <w:t>trefie</w:t>
      </w:r>
      <w:r w:rsidRPr="00BB101F">
        <w:rPr>
          <w:rFonts w:ascii="Arial" w:hAnsi="Arial" w:cs="Arial"/>
        </w:rPr>
        <w:t>;</w:t>
      </w:r>
    </w:p>
    <w:p w14:paraId="35E2F259" w14:textId="1ED4A65E" w:rsidR="00195FE2" w:rsidRDefault="00E17328" w:rsidP="00F475FD">
      <w:pPr>
        <w:pStyle w:val="Akapitzlist"/>
        <w:numPr>
          <w:ilvl w:val="0"/>
          <w:numId w:val="10"/>
        </w:numPr>
        <w:spacing w:after="0" w:line="29" w:lineRule="atLeast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>inne szkody lub straty (w tym bez ograniczeń utratę wartości bądź zysków, straty tytułem przerw</w:t>
      </w:r>
      <w:r w:rsidR="00F952B5" w:rsidRPr="00BB101F">
        <w:rPr>
          <w:rFonts w:ascii="Arial" w:hAnsi="Arial" w:cs="Arial"/>
        </w:rPr>
        <w:t xml:space="preserve"> </w:t>
      </w:r>
      <w:r w:rsidRPr="00BB101F">
        <w:rPr>
          <w:rFonts w:ascii="Arial" w:hAnsi="Arial" w:cs="Arial"/>
        </w:rPr>
        <w:t>w pracy, utraty danych</w:t>
      </w:r>
      <w:r w:rsidR="004D425A" w:rsidRPr="00BB101F">
        <w:rPr>
          <w:rFonts w:ascii="Arial" w:hAnsi="Arial" w:cs="Arial"/>
        </w:rPr>
        <w:t xml:space="preserve">, awarii systemu komputerowego i </w:t>
      </w:r>
      <w:r w:rsidRPr="00BB101F">
        <w:rPr>
          <w:rFonts w:ascii="Arial" w:hAnsi="Arial" w:cs="Arial"/>
        </w:rPr>
        <w:t>inne szkody handlowe).</w:t>
      </w:r>
    </w:p>
    <w:p w14:paraId="00086F73" w14:textId="77777777" w:rsidR="00F475FD" w:rsidRPr="00F475FD" w:rsidRDefault="00F475FD" w:rsidP="00F475FD">
      <w:pPr>
        <w:pStyle w:val="Akapitzlist"/>
        <w:spacing w:after="0" w:line="29" w:lineRule="atLeast"/>
        <w:ind w:left="1068"/>
        <w:jc w:val="both"/>
        <w:rPr>
          <w:rFonts w:ascii="Arial" w:hAnsi="Arial" w:cs="Arial"/>
        </w:rPr>
      </w:pPr>
    </w:p>
    <w:p w14:paraId="004D6BF1" w14:textId="36B57780" w:rsidR="0065381F" w:rsidRPr="004C67C9" w:rsidRDefault="001C03D1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bookmarkStart w:id="8" w:name="_Hlk170290561"/>
      <w:bookmarkStart w:id="9" w:name="_Hlk195622898"/>
      <w:r>
        <w:rPr>
          <w:rFonts w:ascii="Arial" w:hAnsi="Arial" w:cs="Arial"/>
          <w:b/>
          <w:bCs/>
          <w:color w:val="000000"/>
        </w:rPr>
        <w:t xml:space="preserve">§ </w:t>
      </w:r>
      <w:bookmarkEnd w:id="8"/>
      <w:r>
        <w:rPr>
          <w:rFonts w:ascii="Arial" w:hAnsi="Arial" w:cs="Arial"/>
          <w:b/>
          <w:bCs/>
          <w:color w:val="000000"/>
        </w:rPr>
        <w:t>5</w:t>
      </w:r>
    </w:p>
    <w:p w14:paraId="3532AD8E" w14:textId="0A4E8561" w:rsidR="0065381F" w:rsidRPr="00841ED6" w:rsidRDefault="00E17328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212121"/>
        </w:rPr>
      </w:pPr>
      <w:r w:rsidRPr="00841ED6">
        <w:rPr>
          <w:rFonts w:ascii="Arial" w:hAnsi="Arial" w:cs="Arial"/>
          <w:b/>
          <w:color w:val="212121"/>
        </w:rPr>
        <w:t xml:space="preserve">Obowiązki </w:t>
      </w:r>
      <w:proofErr w:type="gramStart"/>
      <w:r w:rsidRPr="00841ED6">
        <w:rPr>
          <w:rFonts w:ascii="Arial" w:hAnsi="Arial" w:cs="Arial"/>
          <w:b/>
          <w:bCs/>
          <w:color w:val="212121"/>
        </w:rPr>
        <w:t>Uczestnika</w:t>
      </w:r>
      <w:r w:rsidR="006063B7" w:rsidRPr="00841ED6">
        <w:rPr>
          <w:rFonts w:ascii="Arial" w:hAnsi="Arial" w:cs="Arial"/>
          <w:b/>
          <w:bCs/>
          <w:color w:val="212121"/>
        </w:rPr>
        <w:t xml:space="preserve"> </w:t>
      </w:r>
      <w:r w:rsidR="00841ED6" w:rsidRPr="00841ED6">
        <w:rPr>
          <w:rFonts w:ascii="Arial" w:hAnsi="Arial" w:cs="Arial"/>
          <w:b/>
          <w:bCs/>
          <w:color w:val="212121"/>
        </w:rPr>
        <w:t xml:space="preserve"> </w:t>
      </w:r>
      <w:r w:rsidR="007D01AA" w:rsidRPr="00841ED6">
        <w:rPr>
          <w:rFonts w:ascii="Arial" w:hAnsi="Arial" w:cs="Arial"/>
          <w:b/>
          <w:bCs/>
          <w:color w:val="212121"/>
        </w:rPr>
        <w:t>Strefy</w:t>
      </w:r>
      <w:proofErr w:type="gramEnd"/>
      <w:r w:rsidR="007D01AA" w:rsidRPr="00841ED6">
        <w:rPr>
          <w:rFonts w:ascii="Arial" w:hAnsi="Arial" w:cs="Arial"/>
          <w:b/>
          <w:bCs/>
          <w:color w:val="212121"/>
        </w:rPr>
        <w:t xml:space="preserve"> </w:t>
      </w:r>
    </w:p>
    <w:p w14:paraId="07104CE1" w14:textId="77777777" w:rsidR="00195FE2" w:rsidRPr="007D01AA" w:rsidRDefault="00195FE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color w:val="FF0000"/>
        </w:rPr>
      </w:pPr>
    </w:p>
    <w:bookmarkEnd w:id="9"/>
    <w:p w14:paraId="63669F5C" w14:textId="377D9F81" w:rsidR="006B56F8" w:rsidRPr="00841ED6" w:rsidRDefault="00EB4BA0" w:rsidP="00C923A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000000"/>
        </w:rPr>
        <w:t>Przedsiębiorca</w:t>
      </w:r>
      <w:r w:rsidR="00DD5989" w:rsidRPr="004C67C9">
        <w:rPr>
          <w:rFonts w:ascii="Arial" w:hAnsi="Arial" w:cs="Arial"/>
          <w:color w:val="000000"/>
        </w:rPr>
        <w:t xml:space="preserve"> zobowią</w:t>
      </w:r>
      <w:r>
        <w:rPr>
          <w:rFonts w:ascii="Arial" w:hAnsi="Arial" w:cs="Arial"/>
          <w:color w:val="000000"/>
        </w:rPr>
        <w:t xml:space="preserve">że </w:t>
      </w:r>
      <w:r w:rsidR="000748C4" w:rsidRPr="00841ED6">
        <w:rPr>
          <w:rFonts w:ascii="Arial" w:hAnsi="Arial" w:cs="Arial"/>
          <w:color w:val="000000"/>
        </w:rPr>
        <w:t>Uczestnika</w:t>
      </w:r>
      <w:r w:rsidR="00C923A4">
        <w:rPr>
          <w:rFonts w:ascii="Arial" w:hAnsi="Arial" w:cs="Arial"/>
          <w:color w:val="000000"/>
        </w:rPr>
        <w:t xml:space="preserve"> </w:t>
      </w:r>
      <w:r w:rsidR="00721141">
        <w:rPr>
          <w:rFonts w:ascii="Arial" w:hAnsi="Arial" w:cs="Arial"/>
        </w:rPr>
        <w:t>S</w:t>
      </w:r>
      <w:r w:rsidR="007D01AA">
        <w:rPr>
          <w:rFonts w:ascii="Arial" w:hAnsi="Arial" w:cs="Arial"/>
        </w:rPr>
        <w:t xml:space="preserve">trefy </w:t>
      </w:r>
      <w:r w:rsidR="00DD5989" w:rsidRPr="004C67C9">
        <w:rPr>
          <w:rFonts w:ascii="Arial" w:hAnsi="Arial" w:cs="Arial"/>
          <w:color w:val="000000"/>
        </w:rPr>
        <w:t>do</w:t>
      </w:r>
      <w:r w:rsidR="0015128E">
        <w:rPr>
          <w:rFonts w:ascii="Arial" w:hAnsi="Arial" w:cs="Arial"/>
          <w:color w:val="000000"/>
        </w:rPr>
        <w:t xml:space="preserve"> </w:t>
      </w:r>
      <w:r w:rsidR="00DD5989" w:rsidRPr="004C67C9">
        <w:rPr>
          <w:rFonts w:ascii="Arial" w:hAnsi="Arial" w:cs="Arial"/>
          <w:color w:val="000000"/>
        </w:rPr>
        <w:t>aktywnego</w:t>
      </w:r>
      <w:r w:rsidR="00B029FA" w:rsidRPr="004C67C9">
        <w:rPr>
          <w:rFonts w:ascii="Arial" w:hAnsi="Arial" w:cs="Arial"/>
          <w:color w:val="000000"/>
        </w:rPr>
        <w:t xml:space="preserve"> u</w:t>
      </w:r>
      <w:r w:rsidR="00AC6FF2">
        <w:rPr>
          <w:rFonts w:ascii="Arial" w:hAnsi="Arial" w:cs="Arial"/>
          <w:color w:val="000000"/>
        </w:rPr>
        <w:t>działu</w:t>
      </w:r>
      <w:r w:rsidR="00B029FA" w:rsidRPr="004C67C9">
        <w:rPr>
          <w:rFonts w:ascii="Arial" w:hAnsi="Arial" w:cs="Arial"/>
          <w:color w:val="000000"/>
        </w:rPr>
        <w:t xml:space="preserve"> </w:t>
      </w:r>
      <w:r w:rsidR="00B029FA" w:rsidRPr="00C923A4">
        <w:rPr>
          <w:rFonts w:ascii="Arial" w:hAnsi="Arial" w:cs="Arial"/>
          <w:color w:val="000000"/>
        </w:rPr>
        <w:t>w przygotowa</w:t>
      </w:r>
      <w:r w:rsidR="00D21114" w:rsidRPr="00C923A4">
        <w:rPr>
          <w:rFonts w:ascii="Arial" w:hAnsi="Arial" w:cs="Arial"/>
          <w:color w:val="000000"/>
        </w:rPr>
        <w:t>nej</w:t>
      </w:r>
      <w:r w:rsidR="00B029FA" w:rsidRPr="00C923A4">
        <w:rPr>
          <w:rFonts w:ascii="Arial" w:hAnsi="Arial" w:cs="Arial"/>
          <w:color w:val="000000"/>
        </w:rPr>
        <w:t xml:space="preserve"> przez </w:t>
      </w:r>
      <w:r w:rsidR="009E3422" w:rsidRPr="00C923A4">
        <w:rPr>
          <w:rFonts w:ascii="Arial" w:hAnsi="Arial" w:cs="Arial"/>
          <w:color w:val="000000"/>
        </w:rPr>
        <w:t xml:space="preserve">Województwo </w:t>
      </w:r>
      <w:r w:rsidR="009E3422" w:rsidRPr="00841ED6">
        <w:rPr>
          <w:rFonts w:ascii="Arial" w:hAnsi="Arial" w:cs="Arial"/>
          <w:color w:val="212121"/>
        </w:rPr>
        <w:t>Lubelskie</w:t>
      </w:r>
      <w:r w:rsidR="00D21114" w:rsidRPr="00841ED6">
        <w:rPr>
          <w:rFonts w:ascii="Arial" w:hAnsi="Arial" w:cs="Arial"/>
          <w:color w:val="212121"/>
        </w:rPr>
        <w:t xml:space="preserve"> </w:t>
      </w:r>
      <w:r w:rsidR="00721141">
        <w:rPr>
          <w:rFonts w:ascii="Arial" w:hAnsi="Arial" w:cs="Arial"/>
          <w:color w:val="212121"/>
        </w:rPr>
        <w:t>S</w:t>
      </w:r>
      <w:r w:rsidR="00D21114" w:rsidRPr="00841ED6">
        <w:rPr>
          <w:rFonts w:ascii="Arial" w:hAnsi="Arial" w:cs="Arial"/>
          <w:color w:val="212121"/>
        </w:rPr>
        <w:t xml:space="preserve">trefie </w:t>
      </w:r>
      <w:r w:rsidR="00B029FA" w:rsidRPr="00841ED6">
        <w:rPr>
          <w:rFonts w:ascii="Arial" w:hAnsi="Arial" w:cs="Arial"/>
          <w:color w:val="212121"/>
        </w:rPr>
        <w:t xml:space="preserve">oraz </w:t>
      </w:r>
      <w:r w:rsidR="00080E63" w:rsidRPr="00841ED6">
        <w:rPr>
          <w:rFonts w:ascii="Arial" w:hAnsi="Arial" w:cs="Arial"/>
          <w:color w:val="212121"/>
        </w:rPr>
        <w:t xml:space="preserve">do </w:t>
      </w:r>
      <w:r w:rsidR="00B029FA" w:rsidRPr="00841ED6">
        <w:rPr>
          <w:rFonts w:ascii="Arial" w:hAnsi="Arial" w:cs="Arial"/>
          <w:color w:val="212121"/>
        </w:rPr>
        <w:t xml:space="preserve">przestrzegania postanowień niniejszej </w:t>
      </w:r>
      <w:r w:rsidR="00625D0F" w:rsidRPr="00841ED6">
        <w:rPr>
          <w:rFonts w:ascii="Arial" w:hAnsi="Arial" w:cs="Arial"/>
          <w:color w:val="212121"/>
        </w:rPr>
        <w:t>U</w:t>
      </w:r>
      <w:r w:rsidR="00B029FA" w:rsidRPr="00841ED6">
        <w:rPr>
          <w:rFonts w:ascii="Arial" w:hAnsi="Arial" w:cs="Arial"/>
          <w:color w:val="212121"/>
        </w:rPr>
        <w:t>mowy</w:t>
      </w:r>
      <w:r w:rsidR="008B34F5" w:rsidRPr="00841ED6">
        <w:rPr>
          <w:rFonts w:ascii="Arial" w:hAnsi="Arial" w:cs="Arial"/>
          <w:color w:val="212121"/>
        </w:rPr>
        <w:t>.</w:t>
      </w:r>
    </w:p>
    <w:p w14:paraId="4EF7F7AC" w14:textId="28355688" w:rsidR="004824D4" w:rsidRDefault="004824D4" w:rsidP="00195F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 w:rsidRPr="004824D4">
        <w:rPr>
          <w:rFonts w:ascii="Arial" w:hAnsi="Arial" w:cs="Arial"/>
          <w:color w:val="000000"/>
        </w:rPr>
        <w:t>Pod pojęciem siły wyższej Strony rozumieją nadzwyczajne, niezależne od woli Stron zdarzenia, których w momencie zawierania Umowy nie można było przewidzieć oraz których wystąpieniu nie można było zapobiec przy użyciu ekonomicznie uzasadnionych środków, tj. w szczególności: powódź, pożar, huragan, trzęsienie ziemi, stan zagrożenia epidemicznego, stan epidemii – przy czym dotyczy to tylko obostrzeń i zakazów związanych ze stanem epidemii jakie nie były jeszcze ogłoszone przez uprawniony organ, stan klęski żywiołowej, stan wyjątkowy, przestój spowodowany wprowadzeniem ograniczeń lub środków, podejmowanych w związku z lub w celu przeciwdziałania zjawiskom uznanym przez Światową Organizację Zdrowia lub organy administracji państwowej za pandemię albo epidemię. Za siłę wyższą nie uznaje się przestojów spowodowanych przez spory między Wykonawcą a jakąkolwiek osobą fizyczną, grupą lub organizacją, osobą prawną lub inną jednostką organizacyjną, np. strajki, pikiety, itp. </w:t>
      </w:r>
    </w:p>
    <w:p w14:paraId="1E9A1E09" w14:textId="76ABF203" w:rsidR="004824D4" w:rsidRPr="009971C0" w:rsidRDefault="004824D4" w:rsidP="00195FE2">
      <w:pPr>
        <w:pStyle w:val="Akapitzlist"/>
        <w:numPr>
          <w:ilvl w:val="0"/>
          <w:numId w:val="6"/>
        </w:numPr>
        <w:spacing w:after="0" w:line="29" w:lineRule="atLeast"/>
        <w:jc w:val="both"/>
        <w:rPr>
          <w:rFonts w:ascii="Arial" w:hAnsi="Arial" w:cs="Arial"/>
          <w:color w:val="000000"/>
        </w:rPr>
      </w:pPr>
      <w:r w:rsidRPr="004824D4">
        <w:rPr>
          <w:rFonts w:ascii="Arial" w:hAnsi="Arial" w:cs="Arial"/>
          <w:color w:val="000000"/>
        </w:rPr>
        <w:t xml:space="preserve">Strona winna wskazać niezwłocznie lub na wezwanie, że zjawisko „siły wyższej” zaistniało oraz wykazać, kiedy, gdzie i w jakim zakresie miało miejsce oraz uzasadnić związek </w:t>
      </w:r>
      <w:r w:rsidRPr="004824D4">
        <w:rPr>
          <w:rFonts w:ascii="Arial" w:hAnsi="Arial" w:cs="Arial"/>
          <w:color w:val="000000"/>
        </w:rPr>
        <w:lastRenderedPageBreak/>
        <w:t xml:space="preserve">przyczynowo – skutkowy pomiędzy wystąpieniem „siły wyższej” i sytuacji, która wystąpiła w jej następstwie. </w:t>
      </w:r>
    </w:p>
    <w:p w14:paraId="378AAF26" w14:textId="4D38A2A6" w:rsidR="00E71756" w:rsidRPr="005D7058" w:rsidRDefault="00EB4BA0" w:rsidP="00195FE2">
      <w:pPr>
        <w:pStyle w:val="Akapitzlist"/>
        <w:numPr>
          <w:ilvl w:val="0"/>
          <w:numId w:val="6"/>
        </w:numPr>
        <w:spacing w:after="0" w:line="29" w:lineRule="atLeast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000000"/>
        </w:rPr>
        <w:t>Przedsiębiorca</w:t>
      </w:r>
      <w:r w:rsidR="004A1043" w:rsidRPr="004A1043">
        <w:rPr>
          <w:rFonts w:ascii="Arial" w:hAnsi="Arial" w:cs="Arial"/>
          <w:color w:val="000000"/>
        </w:rPr>
        <w:t xml:space="preserve"> zobowią</w:t>
      </w:r>
      <w:r w:rsidR="000748C4">
        <w:rPr>
          <w:rFonts w:ascii="Arial" w:hAnsi="Arial" w:cs="Arial"/>
          <w:color w:val="000000"/>
        </w:rPr>
        <w:t xml:space="preserve">że Uczestnika </w:t>
      </w:r>
      <w:r w:rsidR="00721141">
        <w:rPr>
          <w:rFonts w:ascii="Arial" w:hAnsi="Arial" w:cs="Arial"/>
          <w:color w:val="212121"/>
        </w:rPr>
        <w:t>S</w:t>
      </w:r>
      <w:r w:rsidR="000F309B" w:rsidRPr="00841ED6">
        <w:rPr>
          <w:rFonts w:ascii="Arial" w:hAnsi="Arial" w:cs="Arial"/>
          <w:color w:val="212121"/>
        </w:rPr>
        <w:t xml:space="preserve">trefy </w:t>
      </w:r>
      <w:r w:rsidR="004A1043" w:rsidRPr="004A1043">
        <w:rPr>
          <w:rFonts w:ascii="Arial" w:hAnsi="Arial" w:cs="Arial"/>
          <w:color w:val="000000"/>
        </w:rPr>
        <w:t xml:space="preserve">do przestrzegania i respektowania prawa obowiązującego w miejscu organizacji </w:t>
      </w:r>
      <w:proofErr w:type="gramStart"/>
      <w:r w:rsidR="00721141">
        <w:rPr>
          <w:rFonts w:ascii="Arial" w:hAnsi="Arial" w:cs="Arial"/>
          <w:color w:val="212121"/>
        </w:rPr>
        <w:t>S</w:t>
      </w:r>
      <w:r w:rsidR="00A51DCC" w:rsidRPr="005D7058">
        <w:rPr>
          <w:rFonts w:ascii="Arial" w:hAnsi="Arial" w:cs="Arial"/>
          <w:color w:val="212121"/>
        </w:rPr>
        <w:t xml:space="preserve">trefy </w:t>
      </w:r>
      <w:r w:rsidR="004A1043" w:rsidRPr="005D7058">
        <w:rPr>
          <w:rFonts w:ascii="Arial" w:hAnsi="Arial" w:cs="Arial"/>
          <w:color w:val="212121"/>
        </w:rPr>
        <w:t>,</w:t>
      </w:r>
      <w:proofErr w:type="gramEnd"/>
      <w:r w:rsidR="004A1043" w:rsidRPr="005D7058">
        <w:rPr>
          <w:rFonts w:ascii="Arial" w:hAnsi="Arial" w:cs="Arial"/>
          <w:color w:val="212121"/>
        </w:rPr>
        <w:t xml:space="preserve"> w tym respektowania obowiązujących</w:t>
      </w:r>
      <w:r w:rsidR="0068563E" w:rsidRPr="005D7058">
        <w:rPr>
          <w:rFonts w:ascii="Arial" w:hAnsi="Arial" w:cs="Arial"/>
          <w:color w:val="212121"/>
        </w:rPr>
        <w:t xml:space="preserve"> </w:t>
      </w:r>
      <w:r w:rsidR="004A1043" w:rsidRPr="005D7058">
        <w:rPr>
          <w:rFonts w:ascii="Arial" w:hAnsi="Arial" w:cs="Arial"/>
          <w:color w:val="212121"/>
        </w:rPr>
        <w:t xml:space="preserve">regulaminów itp. </w:t>
      </w:r>
    </w:p>
    <w:p w14:paraId="311CC44B" w14:textId="2E4D0D22" w:rsidR="00195FE2" w:rsidRPr="00841ED6" w:rsidRDefault="003D079D" w:rsidP="00E758FC">
      <w:pPr>
        <w:pStyle w:val="Akapitzlist"/>
        <w:numPr>
          <w:ilvl w:val="0"/>
          <w:numId w:val="6"/>
        </w:numPr>
        <w:spacing w:after="0" w:line="29" w:lineRule="atLeast"/>
        <w:jc w:val="both"/>
        <w:rPr>
          <w:rFonts w:ascii="Arial" w:hAnsi="Arial" w:cs="Arial"/>
          <w:color w:val="212121"/>
        </w:rPr>
      </w:pPr>
      <w:bookmarkStart w:id="10" w:name="_Hlk159402588"/>
      <w:r w:rsidRPr="00F603CC">
        <w:rPr>
          <w:rFonts w:ascii="Arial" w:hAnsi="Arial" w:cs="Arial"/>
          <w:color w:val="000000"/>
        </w:rPr>
        <w:t xml:space="preserve">Województwo Lubelskie nie ponosi odpowiedzialności za wszelkie działanie lub zaniechanie Przedsiębiorcy, Uczestnika w związku z udziałem Przedsiębiorcy w </w:t>
      </w:r>
      <w:r w:rsidR="00721141">
        <w:rPr>
          <w:rFonts w:ascii="Arial" w:hAnsi="Arial" w:cs="Arial"/>
          <w:color w:val="212121"/>
        </w:rPr>
        <w:t>S</w:t>
      </w:r>
      <w:r w:rsidR="00FF3CCC" w:rsidRPr="00841ED6">
        <w:rPr>
          <w:rFonts w:ascii="Arial" w:hAnsi="Arial" w:cs="Arial"/>
          <w:color w:val="212121"/>
        </w:rPr>
        <w:t>trefie</w:t>
      </w:r>
      <w:r w:rsidRPr="00841ED6">
        <w:rPr>
          <w:rFonts w:ascii="Arial" w:hAnsi="Arial" w:cs="Arial"/>
          <w:color w:val="212121"/>
        </w:rPr>
        <w:t>.</w:t>
      </w:r>
      <w:r w:rsidR="00884751" w:rsidRPr="00841ED6">
        <w:rPr>
          <w:rFonts w:ascii="Arial" w:hAnsi="Arial" w:cs="Arial"/>
          <w:color w:val="212121"/>
        </w:rPr>
        <w:t xml:space="preserve"> </w:t>
      </w:r>
      <w:bookmarkEnd w:id="10"/>
    </w:p>
    <w:p w14:paraId="61A467A0" w14:textId="77777777" w:rsidR="00F475FD" w:rsidRPr="00841ED6" w:rsidRDefault="00F475FD" w:rsidP="00F475FD">
      <w:pPr>
        <w:pStyle w:val="Akapitzlist"/>
        <w:spacing w:after="0" w:line="29" w:lineRule="atLeast"/>
        <w:ind w:left="360"/>
        <w:jc w:val="both"/>
        <w:rPr>
          <w:rFonts w:ascii="Arial" w:hAnsi="Arial" w:cs="Arial"/>
          <w:color w:val="212121"/>
        </w:rPr>
      </w:pPr>
    </w:p>
    <w:p w14:paraId="30CF9C81" w14:textId="232CBBBA" w:rsidR="00E17328" w:rsidRPr="004C67C9" w:rsidRDefault="001C03D1" w:rsidP="00195FE2">
      <w:pPr>
        <w:pStyle w:val="Akapitzlist"/>
        <w:spacing w:after="0" w:line="29" w:lineRule="atLeast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9971C0">
        <w:rPr>
          <w:rFonts w:ascii="Arial" w:hAnsi="Arial" w:cs="Arial"/>
          <w:b/>
          <w:bCs/>
          <w:color w:val="000000"/>
        </w:rPr>
        <w:t>7</w:t>
      </w:r>
    </w:p>
    <w:p w14:paraId="27B3DED3" w14:textId="05D449A5" w:rsidR="00E17328" w:rsidRDefault="004C67C9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Rezygnacja z</w:t>
      </w:r>
      <w:r w:rsidR="00FF3CCC">
        <w:rPr>
          <w:rFonts w:ascii="Arial" w:hAnsi="Arial" w:cs="Arial"/>
          <w:b/>
          <w:bCs/>
          <w:color w:val="000000"/>
        </w:rPr>
        <w:t xml:space="preserve"> udziału w </w:t>
      </w:r>
      <w:r w:rsidR="00721141">
        <w:rPr>
          <w:rFonts w:ascii="Arial" w:hAnsi="Arial" w:cs="Arial"/>
          <w:b/>
          <w:bCs/>
        </w:rPr>
        <w:t>S</w:t>
      </w:r>
      <w:r w:rsidR="00FF3CCC" w:rsidRPr="00FF3CCC">
        <w:rPr>
          <w:rFonts w:ascii="Arial" w:hAnsi="Arial" w:cs="Arial"/>
          <w:b/>
          <w:bCs/>
        </w:rPr>
        <w:t xml:space="preserve">trefie </w:t>
      </w:r>
      <w:r w:rsidRPr="004C67C9">
        <w:rPr>
          <w:rFonts w:ascii="Arial" w:hAnsi="Arial" w:cs="Arial"/>
          <w:b/>
          <w:bCs/>
          <w:color w:val="000000"/>
        </w:rPr>
        <w:t>i rozwiązanie umowy</w:t>
      </w:r>
    </w:p>
    <w:p w14:paraId="5C07A2B3" w14:textId="77777777" w:rsidR="00C71CC9" w:rsidRPr="004C67C9" w:rsidRDefault="00C71CC9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699ED578" w14:textId="459C5389" w:rsidR="00E322F0" w:rsidRDefault="00F374BB" w:rsidP="00751069">
      <w:pPr>
        <w:pStyle w:val="Akapitzlist"/>
        <w:numPr>
          <w:ilvl w:val="0"/>
          <w:numId w:val="11"/>
        </w:numPr>
        <w:spacing w:after="0" w:line="29" w:lineRule="atLeast"/>
        <w:jc w:val="both"/>
        <w:rPr>
          <w:rFonts w:ascii="Arial" w:hAnsi="Arial" w:cs="Arial"/>
          <w:color w:val="000000"/>
        </w:rPr>
      </w:pPr>
      <w:r w:rsidRPr="00F374BB">
        <w:rPr>
          <w:rFonts w:ascii="Arial" w:hAnsi="Arial" w:cs="Arial"/>
          <w:color w:val="000000"/>
        </w:rPr>
        <w:t xml:space="preserve">W przypadku gdy realizacja </w:t>
      </w:r>
      <w:r w:rsidR="00721141">
        <w:rPr>
          <w:rFonts w:ascii="Arial" w:hAnsi="Arial" w:cs="Arial"/>
          <w:color w:val="212121"/>
        </w:rPr>
        <w:t>S</w:t>
      </w:r>
      <w:r w:rsidR="00FF3CCC" w:rsidRPr="00F73878">
        <w:rPr>
          <w:rFonts w:ascii="Arial" w:hAnsi="Arial" w:cs="Arial"/>
          <w:color w:val="212121"/>
        </w:rPr>
        <w:t xml:space="preserve">trefy </w:t>
      </w:r>
      <w:r w:rsidRPr="00F374BB">
        <w:rPr>
          <w:rFonts w:ascii="Arial" w:hAnsi="Arial" w:cs="Arial"/>
          <w:color w:val="000000"/>
        </w:rPr>
        <w:t>nie będzie możliwa z przyczyn niezależnych od Organizatora,</w:t>
      </w:r>
      <w:r>
        <w:rPr>
          <w:rFonts w:ascii="Arial" w:hAnsi="Arial" w:cs="Arial"/>
          <w:color w:val="000000"/>
        </w:rPr>
        <w:t xml:space="preserve"> </w:t>
      </w:r>
      <w:r w:rsidRPr="00F374BB">
        <w:rPr>
          <w:rFonts w:ascii="Arial" w:hAnsi="Arial" w:cs="Arial"/>
          <w:color w:val="000000"/>
        </w:rPr>
        <w:t>Organizator zastrzega sobie prawo do rozwiązania niniejszej Umowy, nie ponosząc z tego tytułu</w:t>
      </w:r>
      <w:r>
        <w:rPr>
          <w:rFonts w:ascii="Arial" w:hAnsi="Arial" w:cs="Arial"/>
          <w:color w:val="000000"/>
        </w:rPr>
        <w:t xml:space="preserve"> </w:t>
      </w:r>
      <w:r w:rsidRPr="00F374BB">
        <w:rPr>
          <w:rFonts w:ascii="Arial" w:hAnsi="Arial" w:cs="Arial"/>
          <w:color w:val="000000"/>
        </w:rPr>
        <w:t>żadnej odpowiedzialności, na co Przedsiębiorstwo wyraża zgodę i nie zgłasza sprzeciwu.</w:t>
      </w:r>
    </w:p>
    <w:p w14:paraId="014A67B0" w14:textId="004ABE4E" w:rsidR="00091CD1" w:rsidRPr="003D520A" w:rsidRDefault="00E322F0" w:rsidP="00195FE2">
      <w:pPr>
        <w:pStyle w:val="Akapitzlist"/>
        <w:numPr>
          <w:ilvl w:val="0"/>
          <w:numId w:val="11"/>
        </w:numPr>
        <w:spacing w:after="0" w:line="29" w:lineRule="atLeast"/>
        <w:jc w:val="both"/>
        <w:rPr>
          <w:rFonts w:ascii="Arial" w:hAnsi="Arial" w:cs="Arial"/>
        </w:rPr>
      </w:pPr>
      <w:r w:rsidRPr="003D520A">
        <w:rPr>
          <w:rFonts w:ascii="Arial" w:hAnsi="Arial" w:cs="Arial"/>
          <w:bCs/>
        </w:rPr>
        <w:t xml:space="preserve">W przypadku braku możliwości wzięcia udziału w </w:t>
      </w:r>
      <w:r w:rsidR="00721141">
        <w:rPr>
          <w:rFonts w:ascii="Arial" w:hAnsi="Arial" w:cs="Arial"/>
        </w:rPr>
        <w:t>S</w:t>
      </w:r>
      <w:r w:rsidR="00FF3CCC">
        <w:rPr>
          <w:rFonts w:ascii="Arial" w:hAnsi="Arial" w:cs="Arial"/>
        </w:rPr>
        <w:t>trefie</w:t>
      </w:r>
      <w:r w:rsidR="00721141">
        <w:rPr>
          <w:rFonts w:ascii="Arial" w:hAnsi="Arial" w:cs="Arial"/>
        </w:rPr>
        <w:t xml:space="preserve"> </w:t>
      </w:r>
      <w:r w:rsidRPr="003D520A">
        <w:rPr>
          <w:rFonts w:ascii="Arial" w:hAnsi="Arial" w:cs="Arial"/>
          <w:bCs/>
        </w:rPr>
        <w:t>przez osobę</w:t>
      </w:r>
      <w:r w:rsidR="00AF676F">
        <w:rPr>
          <w:rFonts w:ascii="Arial" w:hAnsi="Arial" w:cs="Arial"/>
          <w:bCs/>
        </w:rPr>
        <w:t xml:space="preserve"> </w:t>
      </w:r>
      <w:r w:rsidRPr="003D520A">
        <w:rPr>
          <w:rFonts w:ascii="Arial" w:hAnsi="Arial" w:cs="Arial"/>
          <w:bCs/>
        </w:rPr>
        <w:t xml:space="preserve">zgłoszoną, Przedsiębiorca ma możliwość przedstawienia innego reprezentanta </w:t>
      </w:r>
      <w:r w:rsidR="00091CD1" w:rsidRPr="003D520A">
        <w:rPr>
          <w:rFonts w:ascii="Arial" w:hAnsi="Arial" w:cs="Arial"/>
          <w:bCs/>
        </w:rPr>
        <w:t>Przedsiębiorstwa</w:t>
      </w:r>
      <w:r w:rsidRPr="003D520A">
        <w:rPr>
          <w:rFonts w:ascii="Arial" w:hAnsi="Arial" w:cs="Arial"/>
          <w:bCs/>
        </w:rPr>
        <w:t xml:space="preserve">, pod warunkiem, że nie spowoduje to dodatkowych kosztów po stronie Województwa. </w:t>
      </w:r>
    </w:p>
    <w:p w14:paraId="6D445C63" w14:textId="0CB58837" w:rsidR="005E3FE8" w:rsidRPr="006B56F8" w:rsidRDefault="005E3FE8" w:rsidP="00195F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</w:rPr>
      </w:pPr>
      <w:r w:rsidRPr="006B56F8">
        <w:rPr>
          <w:rFonts w:ascii="Arial" w:hAnsi="Arial" w:cs="Arial"/>
        </w:rPr>
        <w:t xml:space="preserve">Przed </w:t>
      </w:r>
      <w:r w:rsidRPr="00721141">
        <w:rPr>
          <w:rFonts w:ascii="Arial" w:hAnsi="Arial" w:cs="Arial"/>
          <w:color w:val="212121"/>
        </w:rPr>
        <w:t xml:space="preserve">przystąpieniem do </w:t>
      </w:r>
      <w:r w:rsidR="00EB719A" w:rsidRPr="00721141">
        <w:rPr>
          <w:rFonts w:ascii="Arial" w:hAnsi="Arial" w:cs="Arial"/>
          <w:color w:val="212121"/>
        </w:rPr>
        <w:t xml:space="preserve">udziału w </w:t>
      </w:r>
      <w:r w:rsidR="00721141">
        <w:rPr>
          <w:rFonts w:ascii="Arial" w:hAnsi="Arial" w:cs="Arial"/>
          <w:color w:val="212121"/>
        </w:rPr>
        <w:t>S</w:t>
      </w:r>
      <w:r w:rsidR="00EB719A" w:rsidRPr="00721141">
        <w:rPr>
          <w:rFonts w:ascii="Arial" w:hAnsi="Arial" w:cs="Arial"/>
          <w:color w:val="212121"/>
        </w:rPr>
        <w:t>trefie</w:t>
      </w:r>
      <w:r w:rsidRPr="006B56F8">
        <w:rPr>
          <w:rFonts w:ascii="Arial" w:hAnsi="Arial" w:cs="Arial"/>
        </w:rPr>
        <w:t>, strony zastrzegają możliwość rozwiązania ni</w:t>
      </w:r>
      <w:r>
        <w:rPr>
          <w:rFonts w:ascii="Arial" w:hAnsi="Arial" w:cs="Arial"/>
        </w:rPr>
        <w:t>niejszej</w:t>
      </w:r>
      <w:r w:rsidRPr="006B56F8">
        <w:rPr>
          <w:rFonts w:ascii="Arial" w:hAnsi="Arial" w:cs="Arial"/>
        </w:rPr>
        <w:t xml:space="preserve"> umowy za porozumieniem Stron. W powyższym przypadku pomoc de minimis zostanie skorygowana zgodnie z § 2 ust. 2.</w:t>
      </w:r>
    </w:p>
    <w:p w14:paraId="11EAEC3F" w14:textId="3EF982BA" w:rsidR="00914D6E" w:rsidRPr="003E0EA9" w:rsidRDefault="00F374BB" w:rsidP="00195FE2">
      <w:pPr>
        <w:pStyle w:val="Akapitzlist"/>
        <w:numPr>
          <w:ilvl w:val="0"/>
          <w:numId w:val="11"/>
        </w:numPr>
        <w:spacing w:after="0" w:line="29" w:lineRule="atLeast"/>
        <w:jc w:val="both"/>
        <w:rPr>
          <w:rFonts w:ascii="Arial" w:hAnsi="Arial" w:cs="Arial"/>
        </w:rPr>
      </w:pPr>
      <w:r w:rsidRPr="003E0EA9">
        <w:rPr>
          <w:rFonts w:ascii="Arial" w:hAnsi="Arial" w:cs="Arial"/>
        </w:rPr>
        <w:t xml:space="preserve">W sytuacji, gdy Przedsiębiorstwo (lub jego </w:t>
      </w:r>
      <w:r w:rsidR="00C079EB" w:rsidRPr="003E0EA9">
        <w:rPr>
          <w:rFonts w:ascii="Arial" w:hAnsi="Arial" w:cs="Arial"/>
        </w:rPr>
        <w:t>przedstawiciel</w:t>
      </w:r>
      <w:r w:rsidRPr="003E0EA9">
        <w:rPr>
          <w:rFonts w:ascii="Arial" w:hAnsi="Arial" w:cs="Arial"/>
        </w:rPr>
        <w:t xml:space="preserve"> oddelegowan</w:t>
      </w:r>
      <w:r w:rsidR="00C079EB" w:rsidRPr="003E0EA9">
        <w:rPr>
          <w:rFonts w:ascii="Arial" w:hAnsi="Arial" w:cs="Arial"/>
        </w:rPr>
        <w:t>y</w:t>
      </w:r>
      <w:r w:rsidRPr="003E0EA9">
        <w:rPr>
          <w:rFonts w:ascii="Arial" w:hAnsi="Arial" w:cs="Arial"/>
        </w:rPr>
        <w:t xml:space="preserve"> do uczestnictwa w</w:t>
      </w:r>
      <w:r w:rsidR="00C079EB" w:rsidRPr="003E0EA9">
        <w:rPr>
          <w:rFonts w:ascii="Arial" w:hAnsi="Arial" w:cs="Arial"/>
        </w:rPr>
        <w:t xml:space="preserve"> </w:t>
      </w:r>
      <w:r w:rsidR="00721141" w:rsidRPr="003E0EA9">
        <w:rPr>
          <w:rFonts w:ascii="Arial" w:hAnsi="Arial" w:cs="Arial"/>
        </w:rPr>
        <w:t>S</w:t>
      </w:r>
      <w:r w:rsidR="00AF1813" w:rsidRPr="003E0EA9">
        <w:rPr>
          <w:rFonts w:ascii="Arial" w:hAnsi="Arial" w:cs="Arial"/>
        </w:rPr>
        <w:t xml:space="preserve">trefie </w:t>
      </w:r>
      <w:r w:rsidRPr="003E0EA9">
        <w:rPr>
          <w:rFonts w:ascii="Arial" w:hAnsi="Arial" w:cs="Arial"/>
        </w:rPr>
        <w:t xml:space="preserve">) nie skorzysta ze świadczeń zapewnionych na mocy niniejszej Umowy, których koszty zostały poniesione przez Organizatora, Przedsiębiorstwo zobowiązuje się zwrócić Organizatorowi równowartość tych świadczeń w terminie czternastu dni od wystawienia przez Organizatora wezwania do zwrotu kosztów wraz </w:t>
      </w:r>
      <w:r w:rsidR="00751069" w:rsidRPr="003E0EA9">
        <w:rPr>
          <w:rFonts w:ascii="Arial" w:hAnsi="Arial" w:cs="Arial"/>
        </w:rPr>
        <w:br/>
      </w:r>
      <w:r w:rsidRPr="003E0EA9">
        <w:rPr>
          <w:rFonts w:ascii="Arial" w:hAnsi="Arial" w:cs="Arial"/>
        </w:rPr>
        <w:t>z odsetkami naliczanymi jak dla zaległości podatkowych, począwszy od dnia następującego po dniu, w którym upłynął termin zwrotu.</w:t>
      </w:r>
      <w:r w:rsidR="00914D6E" w:rsidRPr="003E0EA9">
        <w:rPr>
          <w:rFonts w:ascii="Arial" w:hAnsi="Arial" w:cs="Arial"/>
        </w:rPr>
        <w:t xml:space="preserve"> </w:t>
      </w:r>
    </w:p>
    <w:p w14:paraId="799DFF32" w14:textId="34DB7DB5" w:rsidR="005E3FE8" w:rsidRPr="00155983" w:rsidRDefault="005E3FE8" w:rsidP="00195F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 w:rsidRPr="005E3FE8">
        <w:rPr>
          <w:rFonts w:ascii="Arial" w:hAnsi="Arial" w:cs="Arial"/>
          <w:color w:val="000000"/>
        </w:rPr>
        <w:t xml:space="preserve">W </w:t>
      </w:r>
      <w:r w:rsidR="00AE6634" w:rsidRPr="005E3FE8">
        <w:rPr>
          <w:rFonts w:ascii="Arial" w:hAnsi="Arial" w:cs="Arial"/>
          <w:color w:val="000000"/>
        </w:rPr>
        <w:t>przypadku,</w:t>
      </w:r>
      <w:r w:rsidRPr="005E3FE8">
        <w:rPr>
          <w:rFonts w:ascii="Arial" w:hAnsi="Arial" w:cs="Arial"/>
          <w:color w:val="000000"/>
        </w:rPr>
        <w:t xml:space="preserve"> jeżeli</w:t>
      </w:r>
      <w:r w:rsidR="00AF676F">
        <w:rPr>
          <w:rFonts w:ascii="Arial" w:hAnsi="Arial" w:cs="Arial"/>
          <w:color w:val="000000"/>
        </w:rPr>
        <w:t xml:space="preserve"> </w:t>
      </w:r>
      <w:r w:rsidR="00155983">
        <w:rPr>
          <w:rFonts w:ascii="Arial" w:hAnsi="Arial" w:cs="Arial"/>
          <w:color w:val="000000"/>
        </w:rPr>
        <w:t>os</w:t>
      </w:r>
      <w:r w:rsidR="00AF676F">
        <w:rPr>
          <w:rFonts w:ascii="Arial" w:hAnsi="Arial" w:cs="Arial"/>
          <w:color w:val="000000"/>
        </w:rPr>
        <w:t>o</w:t>
      </w:r>
      <w:r w:rsidR="00155983">
        <w:rPr>
          <w:rFonts w:ascii="Arial" w:hAnsi="Arial" w:cs="Arial"/>
          <w:color w:val="000000"/>
        </w:rPr>
        <w:t>b</w:t>
      </w:r>
      <w:r w:rsidR="00AF676F">
        <w:rPr>
          <w:rFonts w:ascii="Arial" w:hAnsi="Arial" w:cs="Arial"/>
          <w:color w:val="000000"/>
        </w:rPr>
        <w:t>a</w:t>
      </w:r>
      <w:r w:rsidR="00155983">
        <w:rPr>
          <w:rFonts w:ascii="Arial" w:hAnsi="Arial" w:cs="Arial"/>
          <w:color w:val="000000"/>
        </w:rPr>
        <w:t xml:space="preserve"> wskazan</w:t>
      </w:r>
      <w:r w:rsidR="00AF676F">
        <w:rPr>
          <w:rFonts w:ascii="Arial" w:hAnsi="Arial" w:cs="Arial"/>
          <w:color w:val="000000"/>
        </w:rPr>
        <w:t>a</w:t>
      </w:r>
      <w:r w:rsidR="00155983">
        <w:rPr>
          <w:rFonts w:ascii="Arial" w:hAnsi="Arial" w:cs="Arial"/>
          <w:color w:val="000000"/>
        </w:rPr>
        <w:t xml:space="preserve"> </w:t>
      </w:r>
      <w:r w:rsidR="00AE6634">
        <w:rPr>
          <w:rFonts w:ascii="Arial" w:hAnsi="Arial" w:cs="Arial"/>
        </w:rPr>
        <w:t xml:space="preserve">przez </w:t>
      </w:r>
      <w:r w:rsidR="00AE6634" w:rsidRPr="00155983">
        <w:rPr>
          <w:rFonts w:ascii="Arial" w:hAnsi="Arial" w:cs="Arial"/>
        </w:rPr>
        <w:t>Przedsiębiorcę</w:t>
      </w:r>
      <w:r w:rsidR="00155983" w:rsidRPr="005E3FE8">
        <w:rPr>
          <w:rFonts w:ascii="Arial" w:hAnsi="Arial" w:cs="Arial"/>
          <w:color w:val="000000"/>
        </w:rPr>
        <w:t xml:space="preserve"> </w:t>
      </w:r>
      <w:r w:rsidR="00155983">
        <w:rPr>
          <w:rFonts w:ascii="Arial" w:hAnsi="Arial" w:cs="Arial"/>
          <w:color w:val="000000"/>
        </w:rPr>
        <w:t xml:space="preserve">w </w:t>
      </w:r>
      <w:r w:rsidR="00155983" w:rsidRPr="00155983">
        <w:rPr>
          <w:rFonts w:ascii="Arial" w:hAnsi="Arial" w:cs="Arial"/>
        </w:rPr>
        <w:t>§</w:t>
      </w:r>
      <w:r w:rsidR="00155983">
        <w:rPr>
          <w:rFonts w:ascii="Arial" w:hAnsi="Arial" w:cs="Arial"/>
          <w:b/>
          <w:bCs/>
        </w:rPr>
        <w:t xml:space="preserve"> </w:t>
      </w:r>
      <w:r w:rsidR="00155983" w:rsidRPr="00155983">
        <w:rPr>
          <w:rFonts w:ascii="Arial" w:hAnsi="Arial" w:cs="Arial"/>
        </w:rPr>
        <w:t>1 ust.</w:t>
      </w:r>
      <w:r w:rsidR="00155983">
        <w:rPr>
          <w:rFonts w:ascii="Arial" w:hAnsi="Arial" w:cs="Arial"/>
        </w:rPr>
        <w:t xml:space="preserve"> 1 </w:t>
      </w:r>
      <w:r w:rsidRPr="00721141">
        <w:rPr>
          <w:rFonts w:ascii="Arial" w:hAnsi="Arial" w:cs="Arial"/>
        </w:rPr>
        <w:t xml:space="preserve">nie będzie </w:t>
      </w:r>
      <w:r w:rsidR="00916A70" w:rsidRPr="00721141">
        <w:rPr>
          <w:rFonts w:ascii="Arial" w:hAnsi="Arial" w:cs="Arial"/>
        </w:rPr>
        <w:t>uczestniczyć</w:t>
      </w:r>
      <w:r w:rsidR="00121206" w:rsidRPr="00721141">
        <w:rPr>
          <w:rFonts w:ascii="Arial" w:hAnsi="Arial" w:cs="Arial"/>
        </w:rPr>
        <w:t xml:space="preserve"> w </w:t>
      </w:r>
      <w:r w:rsidR="00721141" w:rsidRPr="00721141">
        <w:rPr>
          <w:rFonts w:ascii="Arial" w:hAnsi="Arial" w:cs="Arial"/>
        </w:rPr>
        <w:t>S</w:t>
      </w:r>
      <w:r w:rsidR="00121206" w:rsidRPr="00721141">
        <w:rPr>
          <w:rFonts w:ascii="Arial" w:hAnsi="Arial" w:cs="Arial"/>
        </w:rPr>
        <w:t>trefie</w:t>
      </w:r>
      <w:r w:rsidRPr="005E3FE8">
        <w:rPr>
          <w:rFonts w:ascii="Arial" w:hAnsi="Arial" w:cs="Arial"/>
          <w:color w:val="000000"/>
        </w:rPr>
        <w:t>, o któr</w:t>
      </w:r>
      <w:r w:rsidR="00121206">
        <w:rPr>
          <w:rFonts w:ascii="Arial" w:hAnsi="Arial" w:cs="Arial"/>
          <w:color w:val="000000"/>
        </w:rPr>
        <w:t>ej</w:t>
      </w:r>
      <w:r w:rsidRPr="005E3FE8">
        <w:rPr>
          <w:rFonts w:ascii="Arial" w:hAnsi="Arial" w:cs="Arial"/>
          <w:color w:val="000000"/>
        </w:rPr>
        <w:t xml:space="preserve"> mowa </w:t>
      </w:r>
      <w:r w:rsidRPr="005E3FE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 ust. 1 niniejsza umowa ulega rozwiązaniu z dniem, w którym Przedsiębiorca </w:t>
      </w:r>
      <w:r w:rsidR="00155983" w:rsidRPr="00F374BB">
        <w:rPr>
          <w:rFonts w:ascii="Arial" w:hAnsi="Arial" w:cs="Arial"/>
          <w:color w:val="000000"/>
        </w:rPr>
        <w:t xml:space="preserve">(lub jego </w:t>
      </w:r>
      <w:r w:rsidR="00155983">
        <w:rPr>
          <w:rFonts w:ascii="Arial" w:hAnsi="Arial" w:cs="Arial"/>
          <w:color w:val="000000"/>
        </w:rPr>
        <w:t>przedstawiciel</w:t>
      </w:r>
      <w:r w:rsidR="00155983" w:rsidRPr="00F374BB">
        <w:rPr>
          <w:rFonts w:ascii="Arial" w:hAnsi="Arial" w:cs="Arial"/>
          <w:color w:val="000000"/>
        </w:rPr>
        <w:t xml:space="preserve"> oddelegowan</w:t>
      </w:r>
      <w:r w:rsidR="00155983">
        <w:rPr>
          <w:rFonts w:ascii="Arial" w:hAnsi="Arial" w:cs="Arial"/>
          <w:color w:val="000000"/>
        </w:rPr>
        <w:t>y</w:t>
      </w:r>
      <w:r w:rsidR="00155983" w:rsidRPr="00F374BB">
        <w:rPr>
          <w:rFonts w:ascii="Arial" w:hAnsi="Arial" w:cs="Arial"/>
          <w:color w:val="000000"/>
        </w:rPr>
        <w:t xml:space="preserve"> do uczestnictwa w</w:t>
      </w:r>
      <w:r w:rsidR="00121206">
        <w:rPr>
          <w:rFonts w:ascii="Arial" w:hAnsi="Arial" w:cs="Arial"/>
          <w:color w:val="000000"/>
        </w:rPr>
        <w:t xml:space="preserve"> </w:t>
      </w:r>
      <w:r w:rsidR="00721141">
        <w:rPr>
          <w:rFonts w:ascii="Arial" w:hAnsi="Arial" w:cs="Arial"/>
          <w:color w:val="000000"/>
        </w:rPr>
        <w:t>S</w:t>
      </w:r>
      <w:r w:rsidR="00121206">
        <w:rPr>
          <w:rFonts w:ascii="Arial" w:hAnsi="Arial" w:cs="Arial"/>
          <w:color w:val="000000"/>
        </w:rPr>
        <w:t>trefie</w:t>
      </w:r>
      <w:r w:rsidR="00155983" w:rsidRPr="00C079EB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</w:rPr>
        <w:t xml:space="preserve">powinien </w:t>
      </w:r>
      <w:r w:rsidR="00FB5A88" w:rsidRPr="00721141">
        <w:rPr>
          <w:rFonts w:ascii="Arial" w:hAnsi="Arial" w:cs="Arial"/>
        </w:rPr>
        <w:t xml:space="preserve">zgłosić się na </w:t>
      </w:r>
      <w:r w:rsidR="00721141" w:rsidRPr="00721141">
        <w:rPr>
          <w:rFonts w:ascii="Arial" w:hAnsi="Arial" w:cs="Arial"/>
        </w:rPr>
        <w:t>S</w:t>
      </w:r>
      <w:r w:rsidR="00FB5A88" w:rsidRPr="00721141">
        <w:rPr>
          <w:rFonts w:ascii="Arial" w:hAnsi="Arial" w:cs="Arial"/>
        </w:rPr>
        <w:t xml:space="preserve">trefę </w:t>
      </w:r>
      <w:r>
        <w:rPr>
          <w:rFonts w:ascii="Arial" w:hAnsi="Arial" w:cs="Arial"/>
        </w:rPr>
        <w:t xml:space="preserve">z zastrzeżeniem ust. 6. W </w:t>
      </w:r>
      <w:r w:rsidR="00AE6634">
        <w:rPr>
          <w:rFonts w:ascii="Arial" w:hAnsi="Arial" w:cs="Arial"/>
        </w:rPr>
        <w:t>przypadku,</w:t>
      </w:r>
      <w:r>
        <w:rPr>
          <w:rFonts w:ascii="Arial" w:hAnsi="Arial" w:cs="Arial"/>
        </w:rPr>
        <w:t xml:space="preserve"> jeżeli nie doszło do poniesienia kosztów przez Organizatora nie stosuje się ust. 4.</w:t>
      </w:r>
    </w:p>
    <w:p w14:paraId="53DEA610" w14:textId="54DDEE67" w:rsidR="00F475FD" w:rsidRDefault="00E17328" w:rsidP="00F475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 w:rsidRPr="00BB101F">
        <w:rPr>
          <w:rFonts w:ascii="Arial" w:hAnsi="Arial" w:cs="Arial"/>
          <w:color w:val="000000"/>
        </w:rPr>
        <w:t xml:space="preserve">Województwo Lubelskie zastrzega sobie możliwość zmiany terminu </w:t>
      </w:r>
      <w:r w:rsidR="004823E1" w:rsidRPr="00721141">
        <w:rPr>
          <w:rFonts w:ascii="Arial" w:hAnsi="Arial" w:cs="Arial"/>
        </w:rPr>
        <w:t xml:space="preserve">organizacji </w:t>
      </w:r>
      <w:r w:rsidR="00721141" w:rsidRPr="00721141">
        <w:rPr>
          <w:rFonts w:ascii="Arial" w:hAnsi="Arial" w:cs="Arial"/>
        </w:rPr>
        <w:t>S</w:t>
      </w:r>
      <w:r w:rsidR="004823E1" w:rsidRPr="00721141">
        <w:rPr>
          <w:rFonts w:ascii="Arial" w:hAnsi="Arial" w:cs="Arial"/>
        </w:rPr>
        <w:t>tref</w:t>
      </w:r>
      <w:r w:rsidR="00F61B5F" w:rsidRPr="00721141">
        <w:rPr>
          <w:rFonts w:ascii="Arial" w:hAnsi="Arial" w:cs="Arial"/>
        </w:rPr>
        <w:t>y</w:t>
      </w:r>
      <w:r w:rsidR="004823E1" w:rsidRPr="00721141">
        <w:rPr>
          <w:rFonts w:ascii="Arial" w:hAnsi="Arial" w:cs="Arial"/>
        </w:rPr>
        <w:t xml:space="preserve"> </w:t>
      </w:r>
      <w:r w:rsidRPr="00BB101F">
        <w:rPr>
          <w:rFonts w:ascii="Arial" w:hAnsi="Arial" w:cs="Arial"/>
          <w:color w:val="000000"/>
        </w:rPr>
        <w:t>z</w:t>
      </w:r>
      <w:r w:rsidR="005407B4">
        <w:rPr>
          <w:rFonts w:ascii="Arial" w:hAnsi="Arial" w:cs="Arial"/>
          <w:color w:val="000000"/>
        </w:rPr>
        <w:t> </w:t>
      </w:r>
      <w:r w:rsidRPr="00BB101F">
        <w:rPr>
          <w:rFonts w:ascii="Arial" w:hAnsi="Arial" w:cs="Arial"/>
          <w:color w:val="000000"/>
        </w:rPr>
        <w:t xml:space="preserve">powodów logistycznych oraz jego odwołania bez ponoszenia z tego tytułu odpowiedzialności wobec uczestników. Zmiana terminu </w:t>
      </w:r>
      <w:r w:rsidR="00F61B5F" w:rsidRPr="00721141">
        <w:rPr>
          <w:rFonts w:ascii="Arial" w:hAnsi="Arial" w:cs="Arial"/>
        </w:rPr>
        <w:t xml:space="preserve">organizacji </w:t>
      </w:r>
      <w:r w:rsidR="00721141" w:rsidRPr="00721141">
        <w:rPr>
          <w:rFonts w:ascii="Arial" w:hAnsi="Arial" w:cs="Arial"/>
        </w:rPr>
        <w:t>S</w:t>
      </w:r>
      <w:r w:rsidR="00F61B5F" w:rsidRPr="00721141">
        <w:rPr>
          <w:rFonts w:ascii="Arial" w:hAnsi="Arial" w:cs="Arial"/>
        </w:rPr>
        <w:t xml:space="preserve">trefy </w:t>
      </w:r>
      <w:r w:rsidRPr="00BB101F">
        <w:rPr>
          <w:rFonts w:ascii="Arial" w:hAnsi="Arial" w:cs="Arial"/>
          <w:color w:val="000000"/>
        </w:rPr>
        <w:t>z powodów logistycznych nie stanowi zmiany umowy.</w:t>
      </w:r>
    </w:p>
    <w:p w14:paraId="55F46A39" w14:textId="77777777" w:rsidR="008E6FED" w:rsidRPr="00F475FD" w:rsidRDefault="008E6FED" w:rsidP="008E6FED">
      <w:pPr>
        <w:pStyle w:val="Akapitzlist"/>
        <w:autoSpaceDE w:val="0"/>
        <w:autoSpaceDN w:val="0"/>
        <w:adjustRightInd w:val="0"/>
        <w:spacing w:after="0" w:line="29" w:lineRule="atLeast"/>
        <w:ind w:left="360"/>
        <w:jc w:val="both"/>
        <w:rPr>
          <w:rFonts w:ascii="Arial" w:hAnsi="Arial" w:cs="Arial"/>
          <w:color w:val="000000"/>
        </w:rPr>
      </w:pPr>
    </w:p>
    <w:p w14:paraId="50E8FA00" w14:textId="36161D90" w:rsidR="00693673" w:rsidRPr="001C3F18" w:rsidRDefault="001C03D1" w:rsidP="00195FE2">
      <w:pPr>
        <w:pStyle w:val="Akapitzlist"/>
        <w:spacing w:after="0" w:line="29" w:lineRule="atLeast"/>
        <w:ind w:left="0"/>
        <w:jc w:val="center"/>
        <w:rPr>
          <w:rFonts w:ascii="Arial" w:hAnsi="Arial" w:cs="Arial"/>
          <w:b/>
          <w:bCs/>
        </w:rPr>
      </w:pPr>
      <w:r w:rsidRPr="001C3F18">
        <w:rPr>
          <w:rFonts w:ascii="Arial" w:hAnsi="Arial" w:cs="Arial"/>
          <w:b/>
          <w:bCs/>
        </w:rPr>
        <w:t xml:space="preserve">§ </w:t>
      </w:r>
      <w:r w:rsidR="009971C0">
        <w:rPr>
          <w:rFonts w:ascii="Arial" w:hAnsi="Arial" w:cs="Arial"/>
          <w:b/>
          <w:bCs/>
        </w:rPr>
        <w:t>8</w:t>
      </w:r>
    </w:p>
    <w:p w14:paraId="14CBC3D2" w14:textId="77777777" w:rsidR="00BB101F" w:rsidRDefault="00693673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 w:rsidRPr="00394C5C">
        <w:rPr>
          <w:rFonts w:ascii="Arial" w:hAnsi="Arial" w:cs="Arial"/>
          <w:b/>
          <w:bCs/>
          <w:color w:val="000000"/>
        </w:rPr>
        <w:t>Kontrola</w:t>
      </w:r>
    </w:p>
    <w:p w14:paraId="4A124A51" w14:textId="77777777" w:rsidR="00195FE2" w:rsidRPr="001C3F18" w:rsidRDefault="00195FE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</w:rPr>
      </w:pPr>
    </w:p>
    <w:p w14:paraId="6823FF64" w14:textId="391ECD97" w:rsidR="00E01907" w:rsidRPr="001C3F18" w:rsidRDefault="00E01907" w:rsidP="00195FE2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uppressAutoHyphens/>
        <w:spacing w:after="0" w:line="29" w:lineRule="atLeast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>W związku z uczestnictwem w</w:t>
      </w:r>
      <w:r w:rsidR="00F61B5F" w:rsidRPr="00F61B5F">
        <w:rPr>
          <w:rFonts w:ascii="Arial" w:hAnsi="Arial" w:cs="Arial"/>
          <w:color w:val="FF0000"/>
        </w:rPr>
        <w:t xml:space="preserve"> </w:t>
      </w:r>
      <w:r w:rsidR="00721141" w:rsidRPr="00721141">
        <w:rPr>
          <w:rFonts w:ascii="Arial" w:hAnsi="Arial" w:cs="Arial"/>
        </w:rPr>
        <w:t>S</w:t>
      </w:r>
      <w:r w:rsidR="00F61B5F" w:rsidRPr="00721141">
        <w:rPr>
          <w:rFonts w:ascii="Arial" w:hAnsi="Arial" w:cs="Arial"/>
        </w:rPr>
        <w:t>tref</w:t>
      </w:r>
      <w:r w:rsidR="00CB505B" w:rsidRPr="00721141">
        <w:rPr>
          <w:rFonts w:ascii="Arial" w:hAnsi="Arial" w:cs="Arial"/>
        </w:rPr>
        <w:t>ie</w:t>
      </w:r>
      <w:r w:rsidR="00F61B5F" w:rsidRPr="00F61B5F">
        <w:rPr>
          <w:rFonts w:ascii="Arial" w:hAnsi="Arial" w:cs="Arial"/>
          <w:color w:val="FF0000"/>
        </w:rPr>
        <w:t xml:space="preserve"> </w:t>
      </w:r>
      <w:r w:rsidR="00C92A2D">
        <w:rPr>
          <w:rFonts w:ascii="Arial" w:hAnsi="Arial" w:cs="Arial"/>
          <w:lang w:eastAsia="ar-SA"/>
        </w:rPr>
        <w:t xml:space="preserve">Przedsiębiorca </w:t>
      </w:r>
      <w:r w:rsidR="00693673" w:rsidRPr="001C3F18">
        <w:rPr>
          <w:rFonts w:ascii="Arial" w:hAnsi="Arial" w:cs="Arial"/>
          <w:lang w:eastAsia="ar-SA"/>
        </w:rPr>
        <w:t>zobowiązuje się poddać kontroli p</w:t>
      </w:r>
      <w:r w:rsidRPr="001C3F18">
        <w:rPr>
          <w:rFonts w:ascii="Arial" w:hAnsi="Arial" w:cs="Arial"/>
          <w:lang w:eastAsia="ar-SA"/>
        </w:rPr>
        <w:t>rzeprowadzanej przez Województwo Lubelskie oraz inne uprawnione organy.</w:t>
      </w:r>
    </w:p>
    <w:p w14:paraId="480990B2" w14:textId="0AAC8AD9" w:rsidR="00E01907" w:rsidRPr="001C3F18" w:rsidRDefault="00E01907" w:rsidP="00195FE2">
      <w:pPr>
        <w:numPr>
          <w:ilvl w:val="0"/>
          <w:numId w:val="16"/>
        </w:numPr>
        <w:tabs>
          <w:tab w:val="left" w:pos="540"/>
        </w:tabs>
        <w:suppressAutoHyphens/>
        <w:spacing w:after="0" w:line="29" w:lineRule="atLeast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Województwo Lubelskie </w:t>
      </w:r>
      <w:r w:rsidR="00693673" w:rsidRPr="001C3F18">
        <w:rPr>
          <w:rFonts w:ascii="Arial" w:hAnsi="Arial" w:cs="Arial"/>
          <w:lang w:eastAsia="ar-SA"/>
        </w:rPr>
        <w:t xml:space="preserve">sprawuje kontrolę prawidłowości wykonania </w:t>
      </w:r>
      <w:r w:rsidRPr="001C3F18">
        <w:rPr>
          <w:rFonts w:ascii="Arial" w:hAnsi="Arial" w:cs="Arial"/>
          <w:lang w:eastAsia="ar-SA"/>
        </w:rPr>
        <w:t xml:space="preserve">zadań realizowanych w ramach Projektu </w:t>
      </w:r>
      <w:r w:rsidR="00183DD5">
        <w:rPr>
          <w:rFonts w:ascii="Arial" w:hAnsi="Arial" w:cs="Arial"/>
          <w:lang w:eastAsia="ar-SA"/>
        </w:rPr>
        <w:t>i udzielonej pomocy de minimis</w:t>
      </w:r>
      <w:r w:rsidR="00044CA1">
        <w:rPr>
          <w:rFonts w:ascii="Arial" w:hAnsi="Arial" w:cs="Arial"/>
          <w:lang w:eastAsia="ar-SA"/>
        </w:rPr>
        <w:t>,</w:t>
      </w:r>
      <w:r w:rsidR="00183DD5">
        <w:rPr>
          <w:rFonts w:ascii="Arial" w:hAnsi="Arial" w:cs="Arial"/>
          <w:lang w:eastAsia="ar-SA"/>
        </w:rPr>
        <w:t xml:space="preserve"> </w:t>
      </w:r>
      <w:r w:rsidRPr="001C3F18">
        <w:rPr>
          <w:rFonts w:ascii="Arial" w:hAnsi="Arial" w:cs="Arial"/>
          <w:lang w:eastAsia="ar-SA"/>
        </w:rPr>
        <w:t>przez Przedsiębiorcę</w:t>
      </w:r>
      <w:r w:rsidR="00693673" w:rsidRPr="001C3F18">
        <w:rPr>
          <w:rFonts w:ascii="Arial" w:hAnsi="Arial" w:cs="Arial"/>
          <w:lang w:eastAsia="ar-SA"/>
        </w:rPr>
        <w:t>.</w:t>
      </w:r>
    </w:p>
    <w:p w14:paraId="3200CFB0" w14:textId="78CAFE4B" w:rsidR="00E01907" w:rsidRPr="001C3F18" w:rsidRDefault="00693673" w:rsidP="00195FE2">
      <w:pPr>
        <w:numPr>
          <w:ilvl w:val="0"/>
          <w:numId w:val="16"/>
        </w:numPr>
        <w:tabs>
          <w:tab w:val="left" w:pos="540"/>
        </w:tabs>
        <w:suppressAutoHyphens/>
        <w:spacing w:after="0" w:line="29" w:lineRule="atLeast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ramach </w:t>
      </w:r>
      <w:r w:rsidR="00E01907" w:rsidRPr="001C3F18">
        <w:rPr>
          <w:rFonts w:ascii="Arial" w:hAnsi="Arial" w:cs="Arial"/>
          <w:lang w:eastAsia="ar-SA"/>
        </w:rPr>
        <w:t xml:space="preserve">kontroli, o której mowa w ust. 2 </w:t>
      </w:r>
      <w:r w:rsidRPr="001C3F18">
        <w:rPr>
          <w:rFonts w:ascii="Arial" w:hAnsi="Arial" w:cs="Arial"/>
          <w:lang w:eastAsia="ar-SA"/>
        </w:rPr>
        <w:t>upow</w:t>
      </w:r>
      <w:r w:rsidR="00E01907" w:rsidRPr="001C3F18">
        <w:rPr>
          <w:rFonts w:ascii="Arial" w:hAnsi="Arial" w:cs="Arial"/>
          <w:lang w:eastAsia="ar-SA"/>
        </w:rPr>
        <w:t>ażnione przez Województwo Lubelskie osoby</w:t>
      </w:r>
      <w:r w:rsidRPr="001C3F18">
        <w:rPr>
          <w:rFonts w:ascii="Arial" w:hAnsi="Arial" w:cs="Arial"/>
          <w:lang w:eastAsia="ar-SA"/>
        </w:rPr>
        <w:t xml:space="preserve"> mogą badać dokumenty i inne nośniki informacji oraz dokonać wizyt dla oceny </w:t>
      </w:r>
      <w:r w:rsidR="00E01907" w:rsidRPr="001C3F18">
        <w:rPr>
          <w:rFonts w:ascii="Arial" w:hAnsi="Arial" w:cs="Arial"/>
          <w:lang w:eastAsia="ar-SA"/>
        </w:rPr>
        <w:t xml:space="preserve">rzetelności przedstawionych przez Przedsiębiorcę informacji </w:t>
      </w:r>
      <w:r w:rsidRPr="001C3F18">
        <w:rPr>
          <w:rFonts w:ascii="Arial" w:hAnsi="Arial" w:cs="Arial"/>
          <w:lang w:eastAsia="ar-SA"/>
        </w:rPr>
        <w:t>oraz żądać udzielenia ustnie lub na piśmie informacji</w:t>
      </w:r>
      <w:r w:rsidR="00E01907" w:rsidRPr="001C3F18">
        <w:rPr>
          <w:rFonts w:ascii="Arial" w:hAnsi="Arial" w:cs="Arial"/>
          <w:lang w:eastAsia="ar-SA"/>
        </w:rPr>
        <w:t xml:space="preserve"> dodatkowych. Przedsiębiorca</w:t>
      </w:r>
      <w:r w:rsidRPr="001C3F18">
        <w:rPr>
          <w:rFonts w:ascii="Arial" w:hAnsi="Arial" w:cs="Arial"/>
          <w:lang w:eastAsia="ar-SA"/>
        </w:rPr>
        <w:t xml:space="preserve"> na żądanie kontrolującego jest zobowiązany stawić się na spotkanie, dostarczyć lub udostępnić dokumenty i inne nośniki informacji oraz udzielić wyjaśnień i informacji w terminie określonym przez kontrolującego. </w:t>
      </w:r>
    </w:p>
    <w:p w14:paraId="79B160BE" w14:textId="26D8388C" w:rsidR="00E758FC" w:rsidRPr="00F475FD" w:rsidRDefault="00693673" w:rsidP="00F475FD">
      <w:pPr>
        <w:numPr>
          <w:ilvl w:val="0"/>
          <w:numId w:val="16"/>
        </w:numPr>
        <w:tabs>
          <w:tab w:val="left" w:pos="540"/>
        </w:tabs>
        <w:suppressAutoHyphens/>
        <w:spacing w:after="0" w:line="29" w:lineRule="atLeast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Negatywne </w:t>
      </w:r>
      <w:r w:rsidR="00E01907" w:rsidRPr="001C3F18">
        <w:rPr>
          <w:rFonts w:ascii="Arial" w:hAnsi="Arial" w:cs="Arial"/>
          <w:lang w:eastAsia="ar-SA"/>
        </w:rPr>
        <w:t>w</w:t>
      </w:r>
      <w:r w:rsidRPr="001C3F18">
        <w:rPr>
          <w:rFonts w:ascii="Arial" w:hAnsi="Arial" w:cs="Arial"/>
          <w:lang w:eastAsia="ar-SA"/>
        </w:rPr>
        <w:t>yniki kontroli mogą być podstawą do naty</w:t>
      </w:r>
      <w:r w:rsidR="00E01907" w:rsidRPr="001C3F18">
        <w:rPr>
          <w:rFonts w:ascii="Arial" w:hAnsi="Arial" w:cs="Arial"/>
          <w:lang w:eastAsia="ar-SA"/>
        </w:rPr>
        <w:t>chmiastowego rozwiązania umowy.</w:t>
      </w:r>
    </w:p>
    <w:p w14:paraId="4D135E37" w14:textId="77777777" w:rsidR="00714CFD" w:rsidRDefault="00714CFD" w:rsidP="008E6FED">
      <w:pPr>
        <w:pStyle w:val="Akapitzlist"/>
        <w:spacing w:after="0" w:line="29" w:lineRule="atLeast"/>
        <w:ind w:left="0"/>
        <w:rPr>
          <w:rFonts w:ascii="Arial" w:hAnsi="Arial" w:cs="Arial"/>
          <w:b/>
          <w:bCs/>
          <w:color w:val="000000"/>
        </w:rPr>
      </w:pPr>
    </w:p>
    <w:p w14:paraId="446F882E" w14:textId="77777777" w:rsidR="00721141" w:rsidRDefault="00721141" w:rsidP="00195FE2">
      <w:pPr>
        <w:pStyle w:val="Akapitzlist"/>
        <w:spacing w:after="0" w:line="29" w:lineRule="atLeast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6C81299D" w14:textId="77777777" w:rsidR="00721141" w:rsidRDefault="00721141" w:rsidP="00195FE2">
      <w:pPr>
        <w:pStyle w:val="Akapitzlist"/>
        <w:spacing w:after="0" w:line="29" w:lineRule="atLeast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051388EE" w14:textId="77777777" w:rsidR="00721141" w:rsidRDefault="00721141" w:rsidP="00195FE2">
      <w:pPr>
        <w:pStyle w:val="Akapitzlist"/>
        <w:spacing w:after="0" w:line="29" w:lineRule="atLeast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1311911D" w14:textId="32265EE7" w:rsidR="00C804AF" w:rsidRPr="00C804AF" w:rsidRDefault="001C03D1" w:rsidP="00195FE2">
      <w:pPr>
        <w:pStyle w:val="Akapitzlist"/>
        <w:spacing w:after="0" w:line="29" w:lineRule="atLeast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9971C0">
        <w:rPr>
          <w:rFonts w:ascii="Arial" w:hAnsi="Arial" w:cs="Arial"/>
          <w:b/>
          <w:bCs/>
          <w:color w:val="000000"/>
        </w:rPr>
        <w:t>9</w:t>
      </w:r>
    </w:p>
    <w:p w14:paraId="23F8B1AC" w14:textId="77777777" w:rsidR="00C804AF" w:rsidRDefault="00C804AF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Rozwiązanie umowy</w:t>
      </w:r>
    </w:p>
    <w:p w14:paraId="2E055036" w14:textId="77777777" w:rsidR="00195FE2" w:rsidRPr="00C804AF" w:rsidRDefault="00195FE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15FD7DF2" w14:textId="6A7B406D" w:rsidR="00BB101F" w:rsidRPr="004C67C9" w:rsidRDefault="00C804AF" w:rsidP="00195F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Poza przypadkami wskazanymi w niniejszej Umowie </w:t>
      </w:r>
      <w:r w:rsidR="00BB101F">
        <w:rPr>
          <w:rFonts w:ascii="Arial" w:hAnsi="Arial" w:cs="Arial"/>
          <w:color w:val="000000"/>
        </w:rPr>
        <w:t xml:space="preserve">Organizator zastrzega sobie prawo do natychmiastowego rozwiązania Umowy w </w:t>
      </w:r>
      <w:r w:rsidR="00693673">
        <w:rPr>
          <w:rFonts w:ascii="Arial" w:hAnsi="Arial" w:cs="Arial"/>
          <w:color w:val="000000"/>
        </w:rPr>
        <w:t xml:space="preserve">szczególności w </w:t>
      </w:r>
      <w:r w:rsidR="00394C5C">
        <w:rPr>
          <w:rFonts w:ascii="Arial" w:hAnsi="Arial" w:cs="Arial"/>
          <w:color w:val="000000"/>
        </w:rPr>
        <w:t>przypadkach,</w:t>
      </w:r>
      <w:r w:rsidR="00693673">
        <w:rPr>
          <w:rFonts w:ascii="Arial" w:hAnsi="Arial" w:cs="Arial"/>
          <w:color w:val="000000"/>
        </w:rPr>
        <w:t xml:space="preserve"> gdy Przedsiębiorca</w:t>
      </w:r>
      <w:r w:rsidR="00BB101F">
        <w:rPr>
          <w:rFonts w:ascii="Arial" w:hAnsi="Arial" w:cs="Arial"/>
          <w:color w:val="000000"/>
        </w:rPr>
        <w:t>:</w:t>
      </w:r>
    </w:p>
    <w:p w14:paraId="38D57CCA" w14:textId="77777777" w:rsidR="00E17328" w:rsidRDefault="00693673" w:rsidP="00195FE2">
      <w:pPr>
        <w:numPr>
          <w:ilvl w:val="0"/>
          <w:numId w:val="13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 xml:space="preserve">złożył podrobione, przerobione lub stwierdzające nieprawdę dokumenty </w:t>
      </w:r>
      <w:r>
        <w:rPr>
          <w:rFonts w:ascii="Arial" w:hAnsi="Arial" w:cs="Arial"/>
          <w:color w:val="000000"/>
        </w:rPr>
        <w:t xml:space="preserve">w celu uzyskania pomocy </w:t>
      </w:r>
      <w:r w:rsidRPr="00693673">
        <w:rPr>
          <w:rFonts w:ascii="Arial" w:hAnsi="Arial" w:cs="Arial"/>
          <w:color w:val="000000"/>
        </w:rPr>
        <w:t>w ramach niniejszej Umowy</w:t>
      </w:r>
      <w:r w:rsidR="002C2CBE">
        <w:rPr>
          <w:rFonts w:ascii="Arial" w:hAnsi="Arial" w:cs="Arial"/>
          <w:color w:val="000000"/>
        </w:rPr>
        <w:t>,</w:t>
      </w:r>
    </w:p>
    <w:p w14:paraId="71211CFC" w14:textId="77777777" w:rsidR="00BB101F" w:rsidRDefault="00693673" w:rsidP="00195FE2">
      <w:pPr>
        <w:numPr>
          <w:ilvl w:val="0"/>
          <w:numId w:val="13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odmawia poddania się kontroli lub utrudnia jej przeprowadzenie</w:t>
      </w:r>
      <w:r w:rsidR="002C2CBE">
        <w:rPr>
          <w:rFonts w:ascii="Arial" w:hAnsi="Arial" w:cs="Arial"/>
          <w:color w:val="000000"/>
        </w:rPr>
        <w:t>,</w:t>
      </w:r>
    </w:p>
    <w:p w14:paraId="1E61D3F4" w14:textId="77777777" w:rsidR="00693673" w:rsidRDefault="00693673" w:rsidP="00195FE2">
      <w:pPr>
        <w:numPr>
          <w:ilvl w:val="0"/>
          <w:numId w:val="13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nie wykonuje obowiązków wynikających z niniejszej Umowy pomimo wezwania do ich wykonania w zakreślonym terminie</w:t>
      </w:r>
      <w:r>
        <w:rPr>
          <w:rFonts w:ascii="Arial" w:hAnsi="Arial" w:cs="Arial"/>
          <w:color w:val="000000"/>
        </w:rPr>
        <w:t>.</w:t>
      </w:r>
    </w:p>
    <w:p w14:paraId="38C5031E" w14:textId="67F96F69" w:rsidR="003D520A" w:rsidRDefault="00BB101F" w:rsidP="00195FE2">
      <w:pPr>
        <w:numPr>
          <w:ilvl w:val="0"/>
          <w:numId w:val="14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rozwiązania umowy z p</w:t>
      </w:r>
      <w:r w:rsidR="00A237D1">
        <w:rPr>
          <w:rFonts w:ascii="Arial" w:hAnsi="Arial" w:cs="Arial"/>
          <w:color w:val="000000"/>
        </w:rPr>
        <w:t>rzyczyn, o których mowa w ust. 1</w:t>
      </w:r>
      <w:r>
        <w:rPr>
          <w:rFonts w:ascii="Arial" w:hAnsi="Arial" w:cs="Arial"/>
          <w:color w:val="000000"/>
        </w:rPr>
        <w:t xml:space="preserve">, jak </w:t>
      </w:r>
      <w:r w:rsidR="00AC528F" w:rsidRPr="00AC528F">
        <w:rPr>
          <w:rFonts w:ascii="Arial" w:hAnsi="Arial" w:cs="Arial"/>
          <w:color w:val="000000"/>
        </w:rPr>
        <w:t>również w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przypadku zaistnienia lub wykrycia okoliczności faktycznych lub prawnych, z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których by wynikało,  że zawarcie i/lub wykonanie niniejszej umowy nie jest możliwe,</w:t>
      </w:r>
      <w:r w:rsidR="00AC528F">
        <w:rPr>
          <w:rFonts w:ascii="Arial" w:hAnsi="Arial" w:cs="Arial"/>
          <w:color w:val="000000"/>
        </w:rPr>
        <w:t xml:space="preserve"> a także</w:t>
      </w:r>
      <w:r w:rsidR="00AC528F" w:rsidRPr="00AC52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w</w:t>
      </w:r>
      <w:r w:rsidR="00394C5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przypadku stwierdzenia</w:t>
      </w:r>
      <w:r w:rsidR="00693673">
        <w:rPr>
          <w:rFonts w:ascii="Arial" w:hAnsi="Arial" w:cs="Arial"/>
          <w:color w:val="000000"/>
        </w:rPr>
        <w:t>, że Przedsiębiorca</w:t>
      </w:r>
      <w:r w:rsidR="00E01907">
        <w:rPr>
          <w:rFonts w:ascii="Arial" w:hAnsi="Arial" w:cs="Arial"/>
          <w:color w:val="000000"/>
        </w:rPr>
        <w:t xml:space="preserve"> naruszył postanowienia Umowy, </w:t>
      </w:r>
      <w:r w:rsidR="00693673" w:rsidRPr="00693673">
        <w:rPr>
          <w:rFonts w:ascii="Arial" w:hAnsi="Arial" w:cs="Arial"/>
          <w:color w:val="000000"/>
        </w:rPr>
        <w:t>a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w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szczególności wykorzystał całość lub część</w:t>
      </w:r>
      <w:r w:rsidR="00693673">
        <w:rPr>
          <w:rFonts w:ascii="Arial" w:hAnsi="Arial" w:cs="Arial"/>
          <w:color w:val="000000"/>
        </w:rPr>
        <w:t xml:space="preserve"> pomocy niezgodnie </w:t>
      </w:r>
      <w:r w:rsidR="00693673" w:rsidRPr="00693673">
        <w:rPr>
          <w:rFonts w:ascii="Arial" w:hAnsi="Arial" w:cs="Arial"/>
          <w:color w:val="000000"/>
        </w:rPr>
        <w:t>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przeznaczeniem, bez zachowania obowiązujących procedur, lub pobrał</w:t>
      </w:r>
      <w:r w:rsidR="00693673">
        <w:rPr>
          <w:rFonts w:ascii="Arial" w:hAnsi="Arial" w:cs="Arial"/>
          <w:color w:val="000000"/>
        </w:rPr>
        <w:t xml:space="preserve"> całość lub część pomocy</w:t>
      </w:r>
      <w:r w:rsidR="00693673" w:rsidRPr="00693673">
        <w:rPr>
          <w:rFonts w:ascii="Arial" w:hAnsi="Arial" w:cs="Arial"/>
          <w:color w:val="000000"/>
        </w:rPr>
        <w:t xml:space="preserve"> w sposób nienależny albo w nadmiernej wysokości, </w:t>
      </w:r>
      <w:r w:rsidR="000E3D59">
        <w:rPr>
          <w:rFonts w:ascii="Arial" w:hAnsi="Arial" w:cs="Arial"/>
          <w:color w:val="000000"/>
        </w:rPr>
        <w:t xml:space="preserve">Przedsiębiorca </w:t>
      </w:r>
      <w:r w:rsidR="00693673" w:rsidRPr="00693673">
        <w:rPr>
          <w:rFonts w:ascii="Arial" w:hAnsi="Arial" w:cs="Arial"/>
          <w:color w:val="000000"/>
        </w:rPr>
        <w:t>zobowiązany jest do zwrotu tych środków, odpowiednio w całości lub w części wraz 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 xml:space="preserve">odsetkami liczonymi jak dla zaległości podatkowych stosownie do </w:t>
      </w:r>
      <w:r w:rsidR="00183DD5">
        <w:rPr>
          <w:rFonts w:ascii="Arial" w:hAnsi="Arial" w:cs="Arial"/>
          <w:color w:val="000000"/>
        </w:rPr>
        <w:t>postanowień</w:t>
      </w:r>
      <w:r w:rsidR="00183DD5" w:rsidRPr="00693673">
        <w:rPr>
          <w:rFonts w:ascii="Arial" w:hAnsi="Arial" w:cs="Arial"/>
          <w:color w:val="000000"/>
        </w:rPr>
        <w:t xml:space="preserve"> </w:t>
      </w:r>
      <w:r w:rsidR="00693673" w:rsidRPr="00693673">
        <w:rPr>
          <w:rFonts w:ascii="Arial" w:hAnsi="Arial" w:cs="Arial"/>
          <w:color w:val="000000"/>
        </w:rPr>
        <w:t>ustawy</w:t>
      </w:r>
      <w:r w:rsidR="00183DD5">
        <w:rPr>
          <w:rFonts w:ascii="Arial" w:hAnsi="Arial" w:cs="Arial"/>
          <w:color w:val="000000"/>
        </w:rPr>
        <w:t xml:space="preserve"> z dnia 27 sierpnia 2009 r. o finansach publicznych (</w:t>
      </w:r>
      <w:r w:rsidR="005525C2">
        <w:rPr>
          <w:rFonts w:ascii="Arial" w:hAnsi="Arial" w:cs="Arial"/>
          <w:color w:val="000000"/>
        </w:rPr>
        <w:t xml:space="preserve">tj. </w:t>
      </w:r>
      <w:bookmarkStart w:id="11" w:name="_Hlk141356234"/>
      <w:r w:rsidR="00183DD5">
        <w:rPr>
          <w:rFonts w:ascii="Arial" w:hAnsi="Arial" w:cs="Arial"/>
          <w:color w:val="000000"/>
        </w:rPr>
        <w:t>Dz. U. z 20</w:t>
      </w:r>
      <w:r w:rsidR="006063B7">
        <w:rPr>
          <w:rFonts w:ascii="Arial" w:hAnsi="Arial" w:cs="Arial"/>
          <w:color w:val="000000"/>
        </w:rPr>
        <w:t>2</w:t>
      </w:r>
      <w:r w:rsidR="00554D1A">
        <w:rPr>
          <w:rFonts w:ascii="Arial" w:hAnsi="Arial" w:cs="Arial"/>
          <w:color w:val="000000"/>
        </w:rPr>
        <w:t>4</w:t>
      </w:r>
      <w:r w:rsidR="00183DD5">
        <w:rPr>
          <w:rFonts w:ascii="Arial" w:hAnsi="Arial" w:cs="Arial"/>
          <w:color w:val="000000"/>
        </w:rPr>
        <w:t xml:space="preserve"> r. poz. </w:t>
      </w:r>
      <w:r w:rsidR="00554D1A">
        <w:rPr>
          <w:rFonts w:ascii="Arial" w:hAnsi="Arial" w:cs="Arial"/>
          <w:color w:val="000000"/>
        </w:rPr>
        <w:t>1530</w:t>
      </w:r>
      <w:r w:rsidR="006063B7">
        <w:rPr>
          <w:rFonts w:ascii="Arial" w:hAnsi="Arial" w:cs="Arial"/>
          <w:color w:val="000000"/>
        </w:rPr>
        <w:t xml:space="preserve"> z </w:t>
      </w:r>
      <w:proofErr w:type="spellStart"/>
      <w:r w:rsidR="006063B7">
        <w:rPr>
          <w:rFonts w:ascii="Arial" w:hAnsi="Arial" w:cs="Arial"/>
          <w:color w:val="000000"/>
        </w:rPr>
        <w:t>późn</w:t>
      </w:r>
      <w:proofErr w:type="spellEnd"/>
      <w:r w:rsidR="006063B7">
        <w:rPr>
          <w:rFonts w:ascii="Arial" w:hAnsi="Arial" w:cs="Arial"/>
          <w:color w:val="000000"/>
        </w:rPr>
        <w:t>. zm</w:t>
      </w:r>
      <w:r w:rsidR="00183DD5">
        <w:rPr>
          <w:rFonts w:ascii="Arial" w:hAnsi="Arial" w:cs="Arial"/>
          <w:color w:val="000000"/>
        </w:rPr>
        <w:t>.</w:t>
      </w:r>
      <w:bookmarkEnd w:id="11"/>
      <w:r w:rsidR="00183DD5">
        <w:rPr>
          <w:rFonts w:ascii="Arial" w:hAnsi="Arial" w:cs="Arial"/>
          <w:color w:val="000000"/>
        </w:rPr>
        <w:t>)</w:t>
      </w:r>
      <w:r w:rsidR="00E91504">
        <w:rPr>
          <w:rFonts w:ascii="Arial" w:hAnsi="Arial" w:cs="Arial"/>
          <w:color w:val="000000"/>
        </w:rPr>
        <w:t>.</w:t>
      </w:r>
    </w:p>
    <w:p w14:paraId="4F5DE79F" w14:textId="77777777" w:rsidR="00195FE2" w:rsidRPr="00195FE2" w:rsidRDefault="00195FE2" w:rsidP="00195FE2">
      <w:pPr>
        <w:autoSpaceDE w:val="0"/>
        <w:autoSpaceDN w:val="0"/>
        <w:adjustRightInd w:val="0"/>
        <w:spacing w:after="0" w:line="29" w:lineRule="atLeast"/>
        <w:ind w:left="360"/>
        <w:jc w:val="both"/>
        <w:rPr>
          <w:rFonts w:ascii="Arial" w:hAnsi="Arial" w:cs="Arial"/>
          <w:color w:val="000000"/>
        </w:rPr>
      </w:pPr>
    </w:p>
    <w:p w14:paraId="12A72C8E" w14:textId="623C2785" w:rsidR="00B029FA" w:rsidRPr="004C67C9" w:rsidRDefault="00D1136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1C03D1">
        <w:rPr>
          <w:rFonts w:ascii="Arial" w:hAnsi="Arial" w:cs="Arial"/>
          <w:b/>
          <w:bCs/>
          <w:color w:val="000000"/>
        </w:rPr>
        <w:t>1</w:t>
      </w:r>
      <w:r w:rsidR="009971C0">
        <w:rPr>
          <w:rFonts w:ascii="Arial" w:hAnsi="Arial" w:cs="Arial"/>
          <w:b/>
          <w:bCs/>
          <w:color w:val="000000"/>
        </w:rPr>
        <w:t>0</w:t>
      </w:r>
    </w:p>
    <w:p w14:paraId="3264F377" w14:textId="77777777" w:rsidR="00915F6A" w:rsidRDefault="00915F6A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Postanowienia końcowe</w:t>
      </w:r>
    </w:p>
    <w:p w14:paraId="3AE4FDD5" w14:textId="77777777" w:rsidR="00195FE2" w:rsidRPr="004C67C9" w:rsidRDefault="00195FE2" w:rsidP="00195FE2">
      <w:pPr>
        <w:autoSpaceDE w:val="0"/>
        <w:autoSpaceDN w:val="0"/>
        <w:adjustRightInd w:val="0"/>
        <w:spacing w:after="0" w:line="29" w:lineRule="atLeast"/>
        <w:jc w:val="center"/>
        <w:rPr>
          <w:rFonts w:ascii="Arial" w:hAnsi="Arial" w:cs="Arial"/>
          <w:b/>
          <w:bCs/>
          <w:color w:val="000000"/>
        </w:rPr>
      </w:pPr>
    </w:p>
    <w:p w14:paraId="693D7DAF" w14:textId="77777777" w:rsidR="00915F6A" w:rsidRPr="004C67C9" w:rsidRDefault="00B029FA" w:rsidP="00195FE2">
      <w:pPr>
        <w:numPr>
          <w:ilvl w:val="0"/>
          <w:numId w:val="8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Zmiany umowy wymagają formy pisemnej pod rygorem niewa</w:t>
      </w:r>
      <w:r w:rsidR="00992BA1" w:rsidRPr="004C67C9">
        <w:rPr>
          <w:rFonts w:ascii="Arial" w:hAnsi="Arial" w:cs="Arial"/>
          <w:color w:val="000000"/>
        </w:rPr>
        <w:t>ż</w:t>
      </w:r>
      <w:r w:rsidRPr="004C67C9">
        <w:rPr>
          <w:rFonts w:ascii="Arial" w:hAnsi="Arial" w:cs="Arial"/>
          <w:color w:val="000000"/>
        </w:rPr>
        <w:t>ności.</w:t>
      </w:r>
    </w:p>
    <w:p w14:paraId="1BE07F3A" w14:textId="5978D11A" w:rsidR="00026CCC" w:rsidRPr="00AB5186" w:rsidRDefault="00026CCC" w:rsidP="00195FE2">
      <w:pPr>
        <w:numPr>
          <w:ilvl w:val="0"/>
          <w:numId w:val="8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</w:rPr>
      </w:pPr>
      <w:r w:rsidRPr="000E09B2">
        <w:rPr>
          <w:rFonts w:ascii="Arial" w:hAnsi="Arial" w:cs="Arial"/>
        </w:rPr>
        <w:t xml:space="preserve">W sprawach nieuregulowanych </w:t>
      </w:r>
      <w:r>
        <w:rPr>
          <w:rFonts w:ascii="Arial" w:hAnsi="Arial" w:cs="Arial"/>
        </w:rPr>
        <w:t>U</w:t>
      </w:r>
      <w:r w:rsidRPr="000E09B2">
        <w:rPr>
          <w:rFonts w:ascii="Arial" w:hAnsi="Arial" w:cs="Arial"/>
        </w:rPr>
        <w:t>mową mają zastosowanie</w:t>
      </w:r>
      <w:r>
        <w:rPr>
          <w:rFonts w:ascii="Arial" w:hAnsi="Arial" w:cs="Arial"/>
        </w:rPr>
        <w:t xml:space="preserve"> w szczególności</w:t>
      </w:r>
      <w:r w:rsidRPr="000E09B2">
        <w:rPr>
          <w:rFonts w:ascii="Arial" w:hAnsi="Arial" w:cs="Arial"/>
        </w:rPr>
        <w:t xml:space="preserve"> przepisy Kodeksu cywilnego, ustawy z dnia 27 sierpnia 2</w:t>
      </w:r>
      <w:r>
        <w:rPr>
          <w:rFonts w:ascii="Arial" w:hAnsi="Arial" w:cs="Arial"/>
        </w:rPr>
        <w:t>009 r. o finansach publicznych</w:t>
      </w:r>
      <w:r w:rsidRPr="000E09B2">
        <w:rPr>
          <w:rFonts w:ascii="Arial" w:hAnsi="Arial" w:cs="Arial"/>
        </w:rPr>
        <w:t xml:space="preserve">, </w:t>
      </w:r>
      <w:r w:rsidR="00A61425">
        <w:rPr>
          <w:rFonts w:ascii="Arial" w:hAnsi="Arial" w:cs="Arial"/>
        </w:rPr>
        <w:t>ustawy z</w:t>
      </w:r>
      <w:r w:rsidR="009F273F">
        <w:rPr>
          <w:rFonts w:ascii="Arial" w:hAnsi="Arial" w:cs="Arial"/>
        </w:rPr>
        <w:t> </w:t>
      </w:r>
      <w:r w:rsidR="00A61425">
        <w:rPr>
          <w:rFonts w:ascii="Arial" w:hAnsi="Arial" w:cs="Arial"/>
        </w:rPr>
        <w:t xml:space="preserve">dnia 28 kwietnia 2022 r. o zasadach realizacji zadań finansowanych ze środków </w:t>
      </w:r>
      <w:r w:rsidR="00A61425" w:rsidRPr="00BD0E60">
        <w:rPr>
          <w:rFonts w:ascii="Arial" w:hAnsi="Arial" w:cs="Arial"/>
        </w:rPr>
        <w:t>europejskich w perspektywie finansowej 2021</w:t>
      </w:r>
      <w:r w:rsidR="00044CA1" w:rsidRPr="00BD0E60">
        <w:rPr>
          <w:rFonts w:ascii="Arial" w:hAnsi="Arial" w:cs="Arial"/>
        </w:rPr>
        <w:t>-</w:t>
      </w:r>
      <w:r w:rsidR="00A61425" w:rsidRPr="00BD0E60">
        <w:rPr>
          <w:rFonts w:ascii="Arial" w:hAnsi="Arial" w:cs="Arial"/>
        </w:rPr>
        <w:t xml:space="preserve">2027 </w:t>
      </w:r>
      <w:r w:rsidRPr="00BD0E60">
        <w:rPr>
          <w:rFonts w:ascii="Arial" w:hAnsi="Arial" w:cs="Arial"/>
        </w:rPr>
        <w:t xml:space="preserve">ustawy z dnia 30 kwietnia 2004 r. o postępowaniu w sprawach dotyczących pomocy publicznej, </w:t>
      </w:r>
      <w:r w:rsidR="00DC1E8B" w:rsidRPr="00BD0E60">
        <w:rPr>
          <w:rFonts w:ascii="Arial" w:hAnsi="Arial" w:cs="Arial"/>
        </w:rPr>
        <w:t xml:space="preserve">Rozporządzenia Komisji (UE) nr 2023/2831 z dnia 13 grudnia 2023 r. w sprawie stosowania art. 107 i 108 Traktatu o funkcjonowaniu Unii Europejskiej do pomocy de minimis (Dz. Urz. UE L, 2023/2831 </w:t>
      </w:r>
      <w:r w:rsidR="00AB5186" w:rsidRPr="00BD0E60">
        <w:rPr>
          <w:rFonts w:ascii="Arial" w:hAnsi="Arial" w:cs="Arial"/>
        </w:rPr>
        <w:br/>
      </w:r>
      <w:r w:rsidR="00DC1E8B" w:rsidRPr="00BD0E60">
        <w:rPr>
          <w:rFonts w:ascii="Arial" w:hAnsi="Arial" w:cs="Arial"/>
        </w:rPr>
        <w:t>z 15.12.2023</w:t>
      </w:r>
      <w:r w:rsidR="00AB5186" w:rsidRPr="00BD0E60">
        <w:rPr>
          <w:rFonts w:ascii="Arial" w:hAnsi="Arial" w:cs="Arial"/>
        </w:rPr>
        <w:t>)</w:t>
      </w:r>
      <w:r w:rsidR="006673AA" w:rsidRPr="00BD0E60">
        <w:rPr>
          <w:rFonts w:ascii="Arial" w:hAnsi="Arial" w:cs="Arial"/>
        </w:rPr>
        <w:t>, Rozporządzenie Ministra Funduszy i Polityki Regionalnej z dnia 17 kwietnia 2024 r. w sprawie udzielania pomocy de minimis w ramach regionalnych programów na lata 2021-2027</w:t>
      </w:r>
      <w:r w:rsidR="00554D1A">
        <w:rPr>
          <w:rFonts w:ascii="Arial" w:hAnsi="Arial" w:cs="Arial"/>
        </w:rPr>
        <w:t xml:space="preserve"> </w:t>
      </w:r>
      <w:r w:rsidRPr="00AB5186">
        <w:rPr>
          <w:rFonts w:ascii="Arial" w:hAnsi="Arial" w:cs="Arial"/>
        </w:rPr>
        <w:t>oraz inne obowiązujące w tym zakresie przepisy prawa krajowego i</w:t>
      </w:r>
      <w:r w:rsidR="00300C22" w:rsidRPr="00AB5186">
        <w:rPr>
          <w:rFonts w:ascii="Arial" w:hAnsi="Arial" w:cs="Arial"/>
        </w:rPr>
        <w:t> </w:t>
      </w:r>
      <w:r w:rsidRPr="00AB5186">
        <w:rPr>
          <w:rFonts w:ascii="Arial" w:hAnsi="Arial" w:cs="Arial"/>
        </w:rPr>
        <w:t>wspólnotowego.</w:t>
      </w:r>
    </w:p>
    <w:p w14:paraId="1670DF66" w14:textId="24B0553E" w:rsidR="00C51ACB" w:rsidRPr="00BB101F" w:rsidRDefault="00C51ACB" w:rsidP="00195FE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 xml:space="preserve">Wszelkie spory wynikłe pomiędzy Stronami, Strony Umowy zobowiązują się rozstrzygać polubownie, z zastrzeżeniem ust. </w:t>
      </w:r>
      <w:r w:rsidR="00BD0E60">
        <w:rPr>
          <w:rFonts w:ascii="Arial" w:hAnsi="Arial" w:cs="Arial"/>
        </w:rPr>
        <w:t>4</w:t>
      </w:r>
      <w:r w:rsidRPr="00BB101F">
        <w:rPr>
          <w:rFonts w:ascii="Arial" w:hAnsi="Arial" w:cs="Arial"/>
        </w:rPr>
        <w:t>.</w:t>
      </w:r>
    </w:p>
    <w:p w14:paraId="3997B25E" w14:textId="1ECC4AD8" w:rsidR="00044CA1" w:rsidRPr="00044CA1" w:rsidRDefault="00C51ACB" w:rsidP="00195FE2">
      <w:pPr>
        <w:numPr>
          <w:ilvl w:val="0"/>
          <w:numId w:val="8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  <w:color w:val="000000"/>
        </w:rPr>
        <w:t>W przypadku zaistnienia sporów i zdarze</w:t>
      </w:r>
      <w:r w:rsidRPr="00044CA1">
        <w:rPr>
          <w:rFonts w:ascii="Arial" w:eastAsia="TimesNewRoman" w:hAnsi="Arial" w:cs="Arial"/>
          <w:color w:val="000000"/>
        </w:rPr>
        <w:t xml:space="preserve">ń </w:t>
      </w:r>
      <w:r w:rsidRPr="00044CA1">
        <w:rPr>
          <w:rFonts w:ascii="Arial" w:hAnsi="Arial" w:cs="Arial"/>
          <w:color w:val="000000"/>
        </w:rPr>
        <w:t xml:space="preserve">nieprzewidzianych </w:t>
      </w:r>
      <w:r w:rsidR="00095F7F" w:rsidRPr="00044CA1">
        <w:rPr>
          <w:rFonts w:ascii="Arial" w:hAnsi="Arial" w:cs="Arial"/>
          <w:color w:val="000000"/>
        </w:rPr>
        <w:t xml:space="preserve">w niniejszej </w:t>
      </w:r>
      <w:r w:rsidR="00394C5C" w:rsidRPr="00044CA1">
        <w:rPr>
          <w:rFonts w:ascii="Arial" w:hAnsi="Arial" w:cs="Arial"/>
          <w:color w:val="000000"/>
        </w:rPr>
        <w:t xml:space="preserve">Umowie </w:t>
      </w:r>
      <w:r w:rsidRPr="00044CA1">
        <w:rPr>
          <w:rFonts w:ascii="Arial" w:hAnsi="Arial" w:cs="Arial"/>
          <w:color w:val="000000"/>
        </w:rPr>
        <w:t xml:space="preserve">ostateczną decyzję w przedmiocie jego rozstrzygnięcia podejmuje Organizator, na co </w:t>
      </w:r>
      <w:r w:rsidR="00044CA1" w:rsidRPr="00044CA1">
        <w:rPr>
          <w:rFonts w:ascii="Arial" w:hAnsi="Arial" w:cs="Arial"/>
          <w:color w:val="000000"/>
        </w:rPr>
        <w:t>Przedsiębiorca</w:t>
      </w:r>
      <w:r w:rsidR="00602FAE" w:rsidRPr="00044CA1">
        <w:rPr>
          <w:rFonts w:ascii="Arial" w:hAnsi="Arial" w:cs="Arial"/>
          <w:color w:val="000000"/>
        </w:rPr>
        <w:t xml:space="preserve"> </w:t>
      </w:r>
      <w:r w:rsidRPr="00044CA1">
        <w:rPr>
          <w:rFonts w:ascii="Arial" w:hAnsi="Arial" w:cs="Arial"/>
          <w:color w:val="000000"/>
        </w:rPr>
        <w:t>wyraża zgodę i</w:t>
      </w:r>
      <w:r w:rsidR="00602FAE" w:rsidRPr="00044CA1">
        <w:rPr>
          <w:rFonts w:ascii="Arial" w:hAnsi="Arial" w:cs="Arial"/>
          <w:color w:val="000000"/>
        </w:rPr>
        <w:t> </w:t>
      </w:r>
      <w:r w:rsidRPr="00044CA1">
        <w:rPr>
          <w:rFonts w:ascii="Arial" w:hAnsi="Arial" w:cs="Arial"/>
          <w:color w:val="000000"/>
        </w:rPr>
        <w:t>nie zgłasza sprzeciwu. W przypadku braku</w:t>
      </w:r>
      <w:r w:rsidR="00095F7F" w:rsidRPr="00044CA1">
        <w:rPr>
          <w:rFonts w:ascii="Arial" w:hAnsi="Arial" w:cs="Arial"/>
          <w:color w:val="000000"/>
        </w:rPr>
        <w:t xml:space="preserve"> akceptacji powyższego</w:t>
      </w:r>
      <w:r w:rsidRPr="00044CA1">
        <w:rPr>
          <w:rFonts w:ascii="Arial" w:hAnsi="Arial" w:cs="Arial"/>
          <w:color w:val="000000"/>
        </w:rPr>
        <w:t xml:space="preserve"> rozstrzygnięcia </w:t>
      </w:r>
      <w:r w:rsidR="00095F7F" w:rsidRPr="00044CA1">
        <w:rPr>
          <w:rFonts w:ascii="Arial" w:hAnsi="Arial" w:cs="Arial"/>
          <w:color w:val="000000"/>
        </w:rPr>
        <w:t>s</w:t>
      </w:r>
      <w:r w:rsidR="00B029FA" w:rsidRPr="00044CA1">
        <w:rPr>
          <w:rFonts w:ascii="Arial" w:hAnsi="Arial" w:cs="Arial"/>
          <w:color w:val="000000"/>
        </w:rPr>
        <w:t>pory wynikłe w toku realizacji umowy będą rozstrzygane przez sąd właściwy miejscowo</w:t>
      </w:r>
      <w:r w:rsidR="00992BA1" w:rsidRPr="00044CA1">
        <w:rPr>
          <w:rFonts w:ascii="Arial" w:hAnsi="Arial" w:cs="Arial"/>
          <w:color w:val="000000"/>
        </w:rPr>
        <w:t xml:space="preserve"> </w:t>
      </w:r>
      <w:r w:rsidR="00B029FA" w:rsidRPr="00044CA1">
        <w:rPr>
          <w:rFonts w:ascii="Arial" w:hAnsi="Arial" w:cs="Arial"/>
          <w:color w:val="000000"/>
        </w:rPr>
        <w:t>dla sied</w:t>
      </w:r>
      <w:r w:rsidR="00095F7F" w:rsidRPr="00044CA1">
        <w:rPr>
          <w:rFonts w:ascii="Arial" w:hAnsi="Arial" w:cs="Arial"/>
          <w:color w:val="000000"/>
        </w:rPr>
        <w:t>ziby Organizatora</w:t>
      </w:r>
      <w:r w:rsidR="00E01907" w:rsidRPr="00044CA1">
        <w:rPr>
          <w:rFonts w:ascii="Arial" w:hAnsi="Arial" w:cs="Arial"/>
          <w:color w:val="000000"/>
        </w:rPr>
        <w:t>.</w:t>
      </w:r>
    </w:p>
    <w:p w14:paraId="77DCB172" w14:textId="76F3EE49" w:rsidR="00992BA1" w:rsidRDefault="00602FAE" w:rsidP="00195FE2">
      <w:pPr>
        <w:numPr>
          <w:ilvl w:val="0"/>
          <w:numId w:val="8"/>
        </w:numPr>
        <w:autoSpaceDE w:val="0"/>
        <w:autoSpaceDN w:val="0"/>
        <w:adjustRightInd w:val="0"/>
        <w:spacing w:after="0" w:line="29" w:lineRule="atLeast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</w:rPr>
        <w:t>Umowa została sporządzona w</w:t>
      </w:r>
      <w:r w:rsidR="006B408C">
        <w:rPr>
          <w:rFonts w:ascii="Arial" w:hAnsi="Arial" w:cs="Arial"/>
        </w:rPr>
        <w:t xml:space="preserve"> dwóch</w:t>
      </w:r>
      <w:r w:rsidRPr="00044CA1">
        <w:rPr>
          <w:rFonts w:ascii="Arial" w:hAnsi="Arial" w:cs="Arial"/>
        </w:rPr>
        <w:t xml:space="preserve"> jednobrzmiących egzemplarzach, z których </w:t>
      </w:r>
      <w:r w:rsidR="0010395B">
        <w:rPr>
          <w:rFonts w:ascii="Arial" w:hAnsi="Arial" w:cs="Arial"/>
        </w:rPr>
        <w:t>jeden</w:t>
      </w:r>
      <w:r w:rsidRPr="00044CA1">
        <w:rPr>
          <w:rFonts w:ascii="Arial" w:hAnsi="Arial" w:cs="Arial"/>
        </w:rPr>
        <w:t xml:space="preserve"> otrzymuje Organizator, a jeden </w:t>
      </w:r>
      <w:r w:rsidRPr="00885A36">
        <w:rPr>
          <w:rFonts w:ascii="Arial" w:hAnsi="Arial" w:cs="Arial"/>
        </w:rPr>
        <w:t>Przedsiębiorca.</w:t>
      </w:r>
    </w:p>
    <w:p w14:paraId="0E4F1D9D" w14:textId="77777777" w:rsidR="00195FE2" w:rsidRPr="00195FE2" w:rsidRDefault="00195FE2" w:rsidP="00195FE2">
      <w:pPr>
        <w:autoSpaceDE w:val="0"/>
        <w:autoSpaceDN w:val="0"/>
        <w:adjustRightInd w:val="0"/>
        <w:spacing w:after="0" w:line="29" w:lineRule="atLeast"/>
        <w:ind w:left="360"/>
        <w:jc w:val="both"/>
        <w:rPr>
          <w:rFonts w:ascii="Arial" w:hAnsi="Arial" w:cs="Arial"/>
          <w:bCs/>
        </w:rPr>
      </w:pPr>
    </w:p>
    <w:p w14:paraId="689069F5" w14:textId="77777777" w:rsidR="00992BA1" w:rsidRDefault="00992BA1" w:rsidP="00195FE2">
      <w:pPr>
        <w:autoSpaceDE w:val="0"/>
        <w:autoSpaceDN w:val="0"/>
        <w:adjustRightInd w:val="0"/>
        <w:spacing w:after="0" w:line="29" w:lineRule="atLeast"/>
        <w:rPr>
          <w:rFonts w:ascii="Arial" w:hAnsi="Arial" w:cs="Arial"/>
          <w:color w:val="000000"/>
        </w:rPr>
      </w:pPr>
    </w:p>
    <w:p w14:paraId="169DBD7B" w14:textId="77777777" w:rsidR="00B029FA" w:rsidRPr="004C67C9" w:rsidRDefault="00B029FA" w:rsidP="00195FE2">
      <w:pPr>
        <w:autoSpaceDE w:val="0"/>
        <w:autoSpaceDN w:val="0"/>
        <w:adjustRightInd w:val="0"/>
        <w:spacing w:after="0" w:line="29" w:lineRule="atLeast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……………………………. </w:t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Pr="004C67C9">
        <w:rPr>
          <w:rFonts w:ascii="Arial" w:hAnsi="Arial" w:cs="Arial"/>
          <w:color w:val="000000"/>
        </w:rPr>
        <w:t>………………………………..</w:t>
      </w:r>
    </w:p>
    <w:p w14:paraId="504BF8FC" w14:textId="2538F4C2" w:rsidR="00B029FA" w:rsidRPr="004C67C9" w:rsidRDefault="00602FAE" w:rsidP="00195FE2">
      <w:pPr>
        <w:autoSpaceDE w:val="0"/>
        <w:autoSpaceDN w:val="0"/>
        <w:adjustRightInd w:val="0"/>
        <w:spacing w:after="0" w:line="29" w:lineRule="atLeast"/>
        <w:ind w:firstLine="708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B029FA" w:rsidRPr="004C67C9">
        <w:rPr>
          <w:rFonts w:ascii="Arial" w:hAnsi="Arial" w:cs="Arial"/>
          <w:i/>
          <w:iCs/>
          <w:color w:val="000000"/>
        </w:rPr>
        <w:t xml:space="preserve"> </w:t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Przedsiębiorca</w:t>
      </w:r>
    </w:p>
    <w:p w14:paraId="2AF77837" w14:textId="77777777" w:rsidR="00992BA1" w:rsidRPr="004C67C9" w:rsidRDefault="00992BA1" w:rsidP="00195FE2">
      <w:pPr>
        <w:autoSpaceDE w:val="0"/>
        <w:autoSpaceDN w:val="0"/>
        <w:adjustRightInd w:val="0"/>
        <w:spacing w:after="0" w:line="29" w:lineRule="atLeast"/>
        <w:rPr>
          <w:rFonts w:ascii="Arial" w:hAnsi="Arial" w:cs="Arial"/>
          <w:color w:val="000000"/>
        </w:rPr>
      </w:pPr>
    </w:p>
    <w:p w14:paraId="52191175" w14:textId="77777777" w:rsidR="00E71756" w:rsidRPr="004C67C9" w:rsidRDefault="00E71756" w:rsidP="00195FE2">
      <w:pPr>
        <w:autoSpaceDE w:val="0"/>
        <w:autoSpaceDN w:val="0"/>
        <w:adjustRightInd w:val="0"/>
        <w:spacing w:after="0" w:line="29" w:lineRule="atLeast"/>
        <w:rPr>
          <w:rFonts w:ascii="Arial" w:hAnsi="Arial" w:cs="Arial"/>
          <w:color w:val="000000"/>
        </w:rPr>
      </w:pPr>
    </w:p>
    <w:p w14:paraId="26BFA6A6" w14:textId="29CAB891" w:rsidR="00B029FA" w:rsidRPr="004C67C9" w:rsidRDefault="00B029FA" w:rsidP="00195FE2">
      <w:pPr>
        <w:autoSpaceDE w:val="0"/>
        <w:autoSpaceDN w:val="0"/>
        <w:adjustRightInd w:val="0"/>
        <w:spacing w:after="0" w:line="29" w:lineRule="atLeast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……………………………..</w:t>
      </w:r>
      <w:r w:rsidR="0010395B">
        <w:rPr>
          <w:rFonts w:ascii="Arial" w:hAnsi="Arial" w:cs="Arial"/>
          <w:color w:val="000000"/>
        </w:rPr>
        <w:t xml:space="preserve">                                                   ………………………………….</w:t>
      </w:r>
    </w:p>
    <w:p w14:paraId="5142B4F7" w14:textId="25E04505" w:rsidR="00B029FA" w:rsidRPr="004C67C9" w:rsidRDefault="00602FAE" w:rsidP="00195FE2">
      <w:pPr>
        <w:autoSpaceDE w:val="0"/>
        <w:autoSpaceDN w:val="0"/>
        <w:adjustRightInd w:val="0"/>
        <w:spacing w:after="0" w:line="29" w:lineRule="atLeast"/>
        <w:ind w:firstLine="708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10395B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Przedsiębiorc</w:t>
      </w:r>
      <w:r w:rsidR="00BC581B">
        <w:rPr>
          <w:rFonts w:ascii="Arial" w:hAnsi="Arial" w:cs="Arial"/>
          <w:i/>
          <w:iCs/>
          <w:color w:val="000000"/>
        </w:rPr>
        <w:t>a</w:t>
      </w:r>
    </w:p>
    <w:sectPr w:rsidR="00B029FA" w:rsidRPr="004C67C9" w:rsidSect="00F475FD">
      <w:headerReference w:type="default" r:id="rId11"/>
      <w:footerReference w:type="default" r:id="rId12"/>
      <w:pgSz w:w="11906" w:h="16838"/>
      <w:pgMar w:top="1135" w:right="1417" w:bottom="1417" w:left="1417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5A11" w14:textId="77777777" w:rsidR="00FA75BE" w:rsidRDefault="00FA75BE" w:rsidP="00CD3055">
      <w:pPr>
        <w:spacing w:after="0" w:line="240" w:lineRule="auto"/>
      </w:pPr>
      <w:r>
        <w:separator/>
      </w:r>
    </w:p>
  </w:endnote>
  <w:endnote w:type="continuationSeparator" w:id="0">
    <w:p w14:paraId="6DDCF13C" w14:textId="77777777" w:rsidR="00FA75BE" w:rsidRDefault="00FA75BE" w:rsidP="00CD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3A1" w14:textId="4F6AEBA6" w:rsidR="00CD3055" w:rsidRDefault="000F784D" w:rsidP="00394C5C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53DF1206" wp14:editId="6ED6B393">
          <wp:extent cx="5760720" cy="612140"/>
          <wp:effectExtent l="0" t="0" r="0" b="0"/>
          <wp:docPr id="8550026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5221" name="Obraz 171761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34F5">
      <w:tab/>
    </w:r>
    <w:r w:rsidR="008B34F5">
      <w:tab/>
    </w:r>
    <w:r w:rsidR="006C3AB4" w:rsidRPr="00044CA1">
      <w:rPr>
        <w:sz w:val="16"/>
        <w:szCs w:val="16"/>
      </w:rPr>
      <w:fldChar w:fldCharType="begin"/>
    </w:r>
    <w:r w:rsidR="006C3AB4" w:rsidRPr="00044CA1">
      <w:rPr>
        <w:sz w:val="16"/>
        <w:szCs w:val="16"/>
      </w:rPr>
      <w:instrText>PAGE   \* MERGEFORMAT</w:instrText>
    </w:r>
    <w:r w:rsidR="006C3AB4" w:rsidRPr="00044CA1">
      <w:rPr>
        <w:sz w:val="16"/>
        <w:szCs w:val="16"/>
      </w:rPr>
      <w:fldChar w:fldCharType="separate"/>
    </w:r>
    <w:r w:rsidR="005525C2" w:rsidRPr="00044CA1">
      <w:rPr>
        <w:noProof/>
        <w:sz w:val="16"/>
        <w:szCs w:val="16"/>
      </w:rPr>
      <w:t>10</w:t>
    </w:r>
    <w:r w:rsidR="006C3AB4" w:rsidRPr="00044CA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B0BB" w14:textId="77777777" w:rsidR="00FA75BE" w:rsidRDefault="00FA75BE" w:rsidP="00CD3055">
      <w:pPr>
        <w:spacing w:after="0" w:line="240" w:lineRule="auto"/>
      </w:pPr>
      <w:r>
        <w:separator/>
      </w:r>
    </w:p>
  </w:footnote>
  <w:footnote w:type="continuationSeparator" w:id="0">
    <w:p w14:paraId="4327F0DC" w14:textId="77777777" w:rsidR="00FA75BE" w:rsidRDefault="00FA75BE" w:rsidP="00CD3055">
      <w:pPr>
        <w:spacing w:after="0" w:line="240" w:lineRule="auto"/>
      </w:pPr>
      <w:r>
        <w:continuationSeparator/>
      </w:r>
    </w:p>
  </w:footnote>
  <w:footnote w:id="1">
    <w:p w14:paraId="6B62D8BB" w14:textId="77777777" w:rsidR="00707812" w:rsidRPr="00990518" w:rsidRDefault="00707812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08D40307" w14:textId="46585A34" w:rsidR="009517D6" w:rsidRPr="006B56F8" w:rsidRDefault="009517D6" w:rsidP="009517D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B56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B56F8">
        <w:rPr>
          <w:rFonts w:ascii="Arial" w:hAnsi="Arial" w:cs="Arial"/>
          <w:sz w:val="18"/>
          <w:szCs w:val="18"/>
        </w:rPr>
        <w:t xml:space="preserve"> Podmiot sektora MŚP to mikroprzedsiębiorstwo, małe lub średnie przedsiębiorstwo, zgodnie z definicją wskazaną w Załączniku nr 1 do Rozporządzenia Komisji (UE) nr 651/2014 z dnia 17 czerwca 2014 r., uznającego niektóre rodzaje pomocy za zgodne z rynkiem wewnętrznym w zastosowaniu art. 107 i 108 Traktatu.</w:t>
      </w:r>
    </w:p>
  </w:footnote>
  <w:footnote w:id="3">
    <w:p w14:paraId="11AB38DB" w14:textId="55C40B0E" w:rsidR="00093753" w:rsidRDefault="00093753">
      <w:pPr>
        <w:pStyle w:val="Tekstprzypisudolnego"/>
      </w:pPr>
      <w:r w:rsidRPr="006B56F8">
        <w:rPr>
          <w:rStyle w:val="Odwoanieprzypisudolnego"/>
        </w:rPr>
        <w:footnoteRef/>
      </w:r>
      <w:r w:rsidRPr="006B56F8">
        <w:t xml:space="preserve"> Zgodnie z dokumentem rejestrowym CEIDG/KRS.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0306" w14:textId="77777777" w:rsidR="00651296" w:rsidRPr="00990518" w:rsidRDefault="00651296" w:rsidP="00990518">
    <w:pPr>
      <w:ind w:left="4956" w:firstLine="1423"/>
      <w:rPr>
        <w:rFonts w:ascii="Arial" w:hAnsi="Arial" w:cs="Arial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8069DC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4E7E93"/>
    <w:multiLevelType w:val="hybridMultilevel"/>
    <w:tmpl w:val="415E2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10FD5"/>
    <w:multiLevelType w:val="hybridMultilevel"/>
    <w:tmpl w:val="30467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16F93"/>
    <w:multiLevelType w:val="hybridMultilevel"/>
    <w:tmpl w:val="5DEA5F72"/>
    <w:lvl w:ilvl="0" w:tplc="2716D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01E3"/>
    <w:multiLevelType w:val="hybridMultilevel"/>
    <w:tmpl w:val="1C788C6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1503F41"/>
    <w:multiLevelType w:val="hybridMultilevel"/>
    <w:tmpl w:val="C492C4F0"/>
    <w:lvl w:ilvl="0" w:tplc="C77C8CD0">
      <w:start w:val="1"/>
      <w:numFmt w:val="decimal"/>
      <w:lvlText w:val="%1."/>
      <w:lvlJc w:val="left"/>
      <w:pPr>
        <w:ind w:left="720" w:hanging="360"/>
      </w:pPr>
    </w:lvl>
    <w:lvl w:ilvl="1" w:tplc="A334A622">
      <w:start w:val="1"/>
      <w:numFmt w:val="decimal"/>
      <w:lvlText w:val="%2."/>
      <w:lvlJc w:val="left"/>
      <w:pPr>
        <w:ind w:left="720" w:hanging="360"/>
      </w:pPr>
    </w:lvl>
    <w:lvl w:ilvl="2" w:tplc="FC445C52">
      <w:start w:val="1"/>
      <w:numFmt w:val="decimal"/>
      <w:lvlText w:val="%3."/>
      <w:lvlJc w:val="left"/>
      <w:pPr>
        <w:ind w:left="720" w:hanging="360"/>
      </w:pPr>
    </w:lvl>
    <w:lvl w:ilvl="3" w:tplc="4C5E2D4C">
      <w:start w:val="1"/>
      <w:numFmt w:val="decimal"/>
      <w:lvlText w:val="%4."/>
      <w:lvlJc w:val="left"/>
      <w:pPr>
        <w:ind w:left="720" w:hanging="360"/>
      </w:pPr>
    </w:lvl>
    <w:lvl w:ilvl="4" w:tplc="3EEC3A94">
      <w:start w:val="1"/>
      <w:numFmt w:val="decimal"/>
      <w:lvlText w:val="%5."/>
      <w:lvlJc w:val="left"/>
      <w:pPr>
        <w:ind w:left="720" w:hanging="360"/>
      </w:pPr>
    </w:lvl>
    <w:lvl w:ilvl="5" w:tplc="B29EEB74">
      <w:start w:val="1"/>
      <w:numFmt w:val="decimal"/>
      <w:lvlText w:val="%6."/>
      <w:lvlJc w:val="left"/>
      <w:pPr>
        <w:ind w:left="720" w:hanging="360"/>
      </w:pPr>
    </w:lvl>
    <w:lvl w:ilvl="6" w:tplc="89BEB710">
      <w:start w:val="1"/>
      <w:numFmt w:val="decimal"/>
      <w:lvlText w:val="%7."/>
      <w:lvlJc w:val="left"/>
      <w:pPr>
        <w:ind w:left="720" w:hanging="360"/>
      </w:pPr>
    </w:lvl>
    <w:lvl w:ilvl="7" w:tplc="4FEC93BE">
      <w:start w:val="1"/>
      <w:numFmt w:val="decimal"/>
      <w:lvlText w:val="%8."/>
      <w:lvlJc w:val="left"/>
      <w:pPr>
        <w:ind w:left="720" w:hanging="360"/>
      </w:pPr>
    </w:lvl>
    <w:lvl w:ilvl="8" w:tplc="5CB2A16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3EA7782"/>
    <w:multiLevelType w:val="hybridMultilevel"/>
    <w:tmpl w:val="43441B28"/>
    <w:lvl w:ilvl="0" w:tplc="C8642FF2">
      <w:start w:val="1"/>
      <w:numFmt w:val="decimal"/>
      <w:lvlText w:val="%1)"/>
      <w:lvlJc w:val="left"/>
      <w:pPr>
        <w:ind w:left="2190" w:hanging="360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2991569E"/>
    <w:multiLevelType w:val="hybridMultilevel"/>
    <w:tmpl w:val="5FA00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039A8"/>
    <w:multiLevelType w:val="hybridMultilevel"/>
    <w:tmpl w:val="E138C6F4"/>
    <w:lvl w:ilvl="0" w:tplc="FFB0C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B3A30"/>
    <w:multiLevelType w:val="hybridMultilevel"/>
    <w:tmpl w:val="25F23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F3F71"/>
    <w:multiLevelType w:val="hybridMultilevel"/>
    <w:tmpl w:val="D73EDCCE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A0319E"/>
    <w:multiLevelType w:val="hybridMultilevel"/>
    <w:tmpl w:val="85348FF2"/>
    <w:lvl w:ilvl="0" w:tplc="DB6C6FF2">
      <w:start w:val="1"/>
      <w:numFmt w:val="decimal"/>
      <w:lvlText w:val="%1."/>
      <w:lvlJc w:val="left"/>
      <w:pPr>
        <w:ind w:left="720" w:hanging="360"/>
      </w:pPr>
    </w:lvl>
    <w:lvl w:ilvl="1" w:tplc="0BA40C46">
      <w:start w:val="1"/>
      <w:numFmt w:val="decimal"/>
      <w:lvlText w:val="%2."/>
      <w:lvlJc w:val="left"/>
      <w:pPr>
        <w:ind w:left="720" w:hanging="360"/>
      </w:pPr>
    </w:lvl>
    <w:lvl w:ilvl="2" w:tplc="5D4EE35A">
      <w:start w:val="1"/>
      <w:numFmt w:val="decimal"/>
      <w:lvlText w:val="%3."/>
      <w:lvlJc w:val="left"/>
      <w:pPr>
        <w:ind w:left="720" w:hanging="360"/>
      </w:pPr>
    </w:lvl>
    <w:lvl w:ilvl="3" w:tplc="96163E74">
      <w:start w:val="1"/>
      <w:numFmt w:val="decimal"/>
      <w:lvlText w:val="%4."/>
      <w:lvlJc w:val="left"/>
      <w:pPr>
        <w:ind w:left="720" w:hanging="360"/>
      </w:pPr>
    </w:lvl>
    <w:lvl w:ilvl="4" w:tplc="79788024">
      <w:start w:val="1"/>
      <w:numFmt w:val="decimal"/>
      <w:lvlText w:val="%5."/>
      <w:lvlJc w:val="left"/>
      <w:pPr>
        <w:ind w:left="720" w:hanging="360"/>
      </w:pPr>
    </w:lvl>
    <w:lvl w:ilvl="5" w:tplc="7D406ED6">
      <w:start w:val="1"/>
      <w:numFmt w:val="decimal"/>
      <w:lvlText w:val="%6."/>
      <w:lvlJc w:val="left"/>
      <w:pPr>
        <w:ind w:left="720" w:hanging="360"/>
      </w:pPr>
    </w:lvl>
    <w:lvl w:ilvl="6" w:tplc="7B0E6120">
      <w:start w:val="1"/>
      <w:numFmt w:val="decimal"/>
      <w:lvlText w:val="%7."/>
      <w:lvlJc w:val="left"/>
      <w:pPr>
        <w:ind w:left="720" w:hanging="360"/>
      </w:pPr>
    </w:lvl>
    <w:lvl w:ilvl="7" w:tplc="7F149E36">
      <w:start w:val="1"/>
      <w:numFmt w:val="decimal"/>
      <w:lvlText w:val="%8."/>
      <w:lvlJc w:val="left"/>
      <w:pPr>
        <w:ind w:left="720" w:hanging="360"/>
      </w:pPr>
    </w:lvl>
    <w:lvl w:ilvl="8" w:tplc="1E9A47DA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33B42E2C"/>
    <w:multiLevelType w:val="hybridMultilevel"/>
    <w:tmpl w:val="F2CE4A08"/>
    <w:lvl w:ilvl="0" w:tplc="8E606EB2">
      <w:start w:val="1"/>
      <w:numFmt w:val="decimal"/>
      <w:lvlText w:val="%1."/>
      <w:lvlJc w:val="left"/>
      <w:pPr>
        <w:ind w:left="720" w:hanging="360"/>
      </w:pPr>
    </w:lvl>
    <w:lvl w:ilvl="1" w:tplc="45D6AAA6">
      <w:start w:val="1"/>
      <w:numFmt w:val="decimal"/>
      <w:lvlText w:val="%2."/>
      <w:lvlJc w:val="left"/>
      <w:pPr>
        <w:ind w:left="720" w:hanging="360"/>
      </w:pPr>
    </w:lvl>
    <w:lvl w:ilvl="2" w:tplc="43F4779E">
      <w:start w:val="1"/>
      <w:numFmt w:val="decimal"/>
      <w:lvlText w:val="%3."/>
      <w:lvlJc w:val="left"/>
      <w:pPr>
        <w:ind w:left="720" w:hanging="360"/>
      </w:pPr>
    </w:lvl>
    <w:lvl w:ilvl="3" w:tplc="47E44EF4">
      <w:start w:val="1"/>
      <w:numFmt w:val="decimal"/>
      <w:lvlText w:val="%4."/>
      <w:lvlJc w:val="left"/>
      <w:pPr>
        <w:ind w:left="720" w:hanging="360"/>
      </w:pPr>
    </w:lvl>
    <w:lvl w:ilvl="4" w:tplc="7CC4FCA4">
      <w:start w:val="1"/>
      <w:numFmt w:val="decimal"/>
      <w:lvlText w:val="%5."/>
      <w:lvlJc w:val="left"/>
      <w:pPr>
        <w:ind w:left="720" w:hanging="360"/>
      </w:pPr>
    </w:lvl>
    <w:lvl w:ilvl="5" w:tplc="E394228E">
      <w:start w:val="1"/>
      <w:numFmt w:val="decimal"/>
      <w:lvlText w:val="%6."/>
      <w:lvlJc w:val="left"/>
      <w:pPr>
        <w:ind w:left="720" w:hanging="360"/>
      </w:pPr>
    </w:lvl>
    <w:lvl w:ilvl="6" w:tplc="2436A76C">
      <w:start w:val="1"/>
      <w:numFmt w:val="decimal"/>
      <w:lvlText w:val="%7."/>
      <w:lvlJc w:val="left"/>
      <w:pPr>
        <w:ind w:left="720" w:hanging="360"/>
      </w:pPr>
    </w:lvl>
    <w:lvl w:ilvl="7" w:tplc="6A24746E">
      <w:start w:val="1"/>
      <w:numFmt w:val="decimal"/>
      <w:lvlText w:val="%8."/>
      <w:lvlJc w:val="left"/>
      <w:pPr>
        <w:ind w:left="720" w:hanging="360"/>
      </w:pPr>
    </w:lvl>
    <w:lvl w:ilvl="8" w:tplc="3C644CB2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39FD5494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E40430"/>
    <w:multiLevelType w:val="hybridMultilevel"/>
    <w:tmpl w:val="8D4C1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250726"/>
    <w:multiLevelType w:val="hybridMultilevel"/>
    <w:tmpl w:val="F432B8D8"/>
    <w:lvl w:ilvl="0" w:tplc="CBB6BF12">
      <w:start w:val="1"/>
      <w:numFmt w:val="decimal"/>
      <w:lvlText w:val="%1."/>
      <w:lvlJc w:val="left"/>
      <w:pPr>
        <w:ind w:left="720" w:hanging="360"/>
      </w:pPr>
    </w:lvl>
    <w:lvl w:ilvl="1" w:tplc="967E03A8">
      <w:start w:val="1"/>
      <w:numFmt w:val="decimal"/>
      <w:lvlText w:val="%2."/>
      <w:lvlJc w:val="left"/>
      <w:pPr>
        <w:ind w:left="720" w:hanging="360"/>
      </w:pPr>
    </w:lvl>
    <w:lvl w:ilvl="2" w:tplc="AAA028C0">
      <w:start w:val="1"/>
      <w:numFmt w:val="decimal"/>
      <w:lvlText w:val="%3."/>
      <w:lvlJc w:val="left"/>
      <w:pPr>
        <w:ind w:left="720" w:hanging="360"/>
      </w:pPr>
    </w:lvl>
    <w:lvl w:ilvl="3" w:tplc="DACA2C1E">
      <w:start w:val="1"/>
      <w:numFmt w:val="decimal"/>
      <w:lvlText w:val="%4."/>
      <w:lvlJc w:val="left"/>
      <w:pPr>
        <w:ind w:left="720" w:hanging="360"/>
      </w:pPr>
    </w:lvl>
    <w:lvl w:ilvl="4" w:tplc="C5329208">
      <w:start w:val="1"/>
      <w:numFmt w:val="decimal"/>
      <w:lvlText w:val="%5."/>
      <w:lvlJc w:val="left"/>
      <w:pPr>
        <w:ind w:left="720" w:hanging="360"/>
      </w:pPr>
    </w:lvl>
    <w:lvl w:ilvl="5" w:tplc="CE24E8AE">
      <w:start w:val="1"/>
      <w:numFmt w:val="decimal"/>
      <w:lvlText w:val="%6."/>
      <w:lvlJc w:val="left"/>
      <w:pPr>
        <w:ind w:left="720" w:hanging="360"/>
      </w:pPr>
    </w:lvl>
    <w:lvl w:ilvl="6" w:tplc="D95C4AE0">
      <w:start w:val="1"/>
      <w:numFmt w:val="decimal"/>
      <w:lvlText w:val="%7."/>
      <w:lvlJc w:val="left"/>
      <w:pPr>
        <w:ind w:left="720" w:hanging="360"/>
      </w:pPr>
    </w:lvl>
    <w:lvl w:ilvl="7" w:tplc="C22C9150">
      <w:start w:val="1"/>
      <w:numFmt w:val="decimal"/>
      <w:lvlText w:val="%8."/>
      <w:lvlJc w:val="left"/>
      <w:pPr>
        <w:ind w:left="720" w:hanging="360"/>
      </w:pPr>
    </w:lvl>
    <w:lvl w:ilvl="8" w:tplc="0DC24B1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42544EA0"/>
    <w:multiLevelType w:val="hybridMultilevel"/>
    <w:tmpl w:val="3634B3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1C2C63"/>
    <w:multiLevelType w:val="hybridMultilevel"/>
    <w:tmpl w:val="3AFA1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134CC45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884603"/>
    <w:multiLevelType w:val="hybridMultilevel"/>
    <w:tmpl w:val="F4F63216"/>
    <w:lvl w:ilvl="0" w:tplc="AF8AC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DC6C08"/>
    <w:multiLevelType w:val="hybridMultilevel"/>
    <w:tmpl w:val="FB684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C77B41"/>
    <w:multiLevelType w:val="hybridMultilevel"/>
    <w:tmpl w:val="DAD6E5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041ABA"/>
    <w:multiLevelType w:val="hybridMultilevel"/>
    <w:tmpl w:val="9B0A4E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F6367"/>
    <w:multiLevelType w:val="hybridMultilevel"/>
    <w:tmpl w:val="B8C269E2"/>
    <w:lvl w:ilvl="0" w:tplc="052CA98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76D6E"/>
    <w:multiLevelType w:val="hybridMultilevel"/>
    <w:tmpl w:val="D6BEC9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8C05DC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2304DB"/>
    <w:multiLevelType w:val="hybridMultilevel"/>
    <w:tmpl w:val="75EC518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82264"/>
    <w:multiLevelType w:val="hybridMultilevel"/>
    <w:tmpl w:val="3DFE9D1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7861B3"/>
    <w:multiLevelType w:val="hybridMultilevel"/>
    <w:tmpl w:val="C0A6399A"/>
    <w:lvl w:ilvl="0" w:tplc="2C40F05A">
      <w:start w:val="1"/>
      <w:numFmt w:val="decimal"/>
      <w:lvlText w:val="%1."/>
      <w:lvlJc w:val="left"/>
      <w:pPr>
        <w:ind w:left="720" w:hanging="360"/>
      </w:pPr>
    </w:lvl>
    <w:lvl w:ilvl="1" w:tplc="3938A5C0">
      <w:start w:val="1"/>
      <w:numFmt w:val="decimal"/>
      <w:lvlText w:val="%2."/>
      <w:lvlJc w:val="left"/>
      <w:pPr>
        <w:ind w:left="720" w:hanging="360"/>
      </w:pPr>
    </w:lvl>
    <w:lvl w:ilvl="2" w:tplc="5CF6E0F0">
      <w:start w:val="1"/>
      <w:numFmt w:val="decimal"/>
      <w:lvlText w:val="%3."/>
      <w:lvlJc w:val="left"/>
      <w:pPr>
        <w:ind w:left="720" w:hanging="360"/>
      </w:pPr>
    </w:lvl>
    <w:lvl w:ilvl="3" w:tplc="EE200AC8">
      <w:start w:val="1"/>
      <w:numFmt w:val="decimal"/>
      <w:lvlText w:val="%4."/>
      <w:lvlJc w:val="left"/>
      <w:pPr>
        <w:ind w:left="720" w:hanging="360"/>
      </w:pPr>
    </w:lvl>
    <w:lvl w:ilvl="4" w:tplc="E182D414">
      <w:start w:val="1"/>
      <w:numFmt w:val="decimal"/>
      <w:lvlText w:val="%5."/>
      <w:lvlJc w:val="left"/>
      <w:pPr>
        <w:ind w:left="720" w:hanging="360"/>
      </w:pPr>
    </w:lvl>
    <w:lvl w:ilvl="5" w:tplc="C2AEFFA4">
      <w:start w:val="1"/>
      <w:numFmt w:val="decimal"/>
      <w:lvlText w:val="%6."/>
      <w:lvlJc w:val="left"/>
      <w:pPr>
        <w:ind w:left="720" w:hanging="360"/>
      </w:pPr>
    </w:lvl>
    <w:lvl w:ilvl="6" w:tplc="EC2C0F1C">
      <w:start w:val="1"/>
      <w:numFmt w:val="decimal"/>
      <w:lvlText w:val="%7."/>
      <w:lvlJc w:val="left"/>
      <w:pPr>
        <w:ind w:left="720" w:hanging="360"/>
      </w:pPr>
    </w:lvl>
    <w:lvl w:ilvl="7" w:tplc="F65CBBFE">
      <w:start w:val="1"/>
      <w:numFmt w:val="decimal"/>
      <w:lvlText w:val="%8."/>
      <w:lvlJc w:val="left"/>
      <w:pPr>
        <w:ind w:left="720" w:hanging="360"/>
      </w:pPr>
    </w:lvl>
    <w:lvl w:ilvl="8" w:tplc="B8B444B8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63CD7253"/>
    <w:multiLevelType w:val="hybridMultilevel"/>
    <w:tmpl w:val="821C088A"/>
    <w:lvl w:ilvl="0" w:tplc="F2344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500D1"/>
    <w:multiLevelType w:val="hybridMultilevel"/>
    <w:tmpl w:val="1FD20D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171EAF"/>
    <w:multiLevelType w:val="hybridMultilevel"/>
    <w:tmpl w:val="E104028E"/>
    <w:lvl w:ilvl="0" w:tplc="455C4044">
      <w:start w:val="1"/>
      <w:numFmt w:val="decimal"/>
      <w:lvlText w:val="%1)"/>
      <w:lvlJc w:val="left"/>
      <w:pPr>
        <w:ind w:left="1068" w:hanging="360"/>
      </w:pPr>
      <w:rPr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1D2CBF"/>
    <w:multiLevelType w:val="hybridMultilevel"/>
    <w:tmpl w:val="2BE8E39A"/>
    <w:lvl w:ilvl="0" w:tplc="1818B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CE227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393CB0"/>
    <w:multiLevelType w:val="hybridMultilevel"/>
    <w:tmpl w:val="1060A3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93357E"/>
    <w:multiLevelType w:val="hybridMultilevel"/>
    <w:tmpl w:val="337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90F0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B2BD4"/>
    <w:multiLevelType w:val="hybridMultilevel"/>
    <w:tmpl w:val="FA7C2BEC"/>
    <w:lvl w:ilvl="0" w:tplc="89609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032ABE"/>
    <w:multiLevelType w:val="hybridMultilevel"/>
    <w:tmpl w:val="E9D090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7EC581D"/>
    <w:multiLevelType w:val="hybridMultilevel"/>
    <w:tmpl w:val="CD783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C10416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5B2750"/>
    <w:multiLevelType w:val="hybridMultilevel"/>
    <w:tmpl w:val="D98088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B60E7"/>
    <w:multiLevelType w:val="hybridMultilevel"/>
    <w:tmpl w:val="454253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642FF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/>
        <w:strike w:val="0"/>
      </w:rPr>
    </w:lvl>
    <w:lvl w:ilvl="2" w:tplc="3934C73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46462685">
    <w:abstractNumId w:val="9"/>
  </w:num>
  <w:num w:numId="2" w16cid:durableId="995886731">
    <w:abstractNumId w:val="29"/>
  </w:num>
  <w:num w:numId="3" w16cid:durableId="1686328253">
    <w:abstractNumId w:val="22"/>
  </w:num>
  <w:num w:numId="4" w16cid:durableId="876819744">
    <w:abstractNumId w:val="21"/>
  </w:num>
  <w:num w:numId="5" w16cid:durableId="1008826184">
    <w:abstractNumId w:val="31"/>
  </w:num>
  <w:num w:numId="6" w16cid:durableId="1246838142">
    <w:abstractNumId w:val="32"/>
  </w:num>
  <w:num w:numId="7" w16cid:durableId="870797489">
    <w:abstractNumId w:val="27"/>
  </w:num>
  <w:num w:numId="8" w16cid:durableId="1692879209">
    <w:abstractNumId w:val="26"/>
  </w:num>
  <w:num w:numId="9" w16cid:durableId="1814718140">
    <w:abstractNumId w:val="11"/>
  </w:num>
  <w:num w:numId="10" w16cid:durableId="924263139">
    <w:abstractNumId w:val="36"/>
  </w:num>
  <w:num w:numId="11" w16cid:durableId="32973446">
    <w:abstractNumId w:val="19"/>
  </w:num>
  <w:num w:numId="12" w16cid:durableId="227499349">
    <w:abstractNumId w:val="34"/>
  </w:num>
  <w:num w:numId="13" w16cid:durableId="740520878">
    <w:abstractNumId w:val="17"/>
  </w:num>
  <w:num w:numId="14" w16cid:durableId="890994388">
    <w:abstractNumId w:val="20"/>
  </w:num>
  <w:num w:numId="15" w16cid:durableId="1025325746">
    <w:abstractNumId w:val="35"/>
  </w:num>
  <w:num w:numId="16" w16cid:durableId="1967543706">
    <w:abstractNumId w:val="0"/>
  </w:num>
  <w:num w:numId="17" w16cid:durableId="347490067">
    <w:abstractNumId w:val="38"/>
  </w:num>
  <w:num w:numId="18" w16cid:durableId="555165156">
    <w:abstractNumId w:val="2"/>
  </w:num>
  <w:num w:numId="19" w16cid:durableId="1738831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04147">
    <w:abstractNumId w:val="39"/>
  </w:num>
  <w:num w:numId="21" w16cid:durableId="808716228">
    <w:abstractNumId w:val="3"/>
  </w:num>
  <w:num w:numId="22" w16cid:durableId="2061855027">
    <w:abstractNumId w:val="5"/>
  </w:num>
  <w:num w:numId="23" w16cid:durableId="454256983">
    <w:abstractNumId w:val="10"/>
  </w:num>
  <w:num w:numId="24" w16cid:durableId="1169710532">
    <w:abstractNumId w:val="16"/>
  </w:num>
  <w:num w:numId="25" w16cid:durableId="1395157477">
    <w:abstractNumId w:val="13"/>
  </w:num>
  <w:num w:numId="26" w16cid:durableId="1855223389">
    <w:abstractNumId w:val="28"/>
  </w:num>
  <w:num w:numId="27" w16cid:durableId="1998993557">
    <w:abstractNumId w:val="12"/>
  </w:num>
  <w:num w:numId="28" w16cid:durableId="2035499520">
    <w:abstractNumId w:val="6"/>
  </w:num>
  <w:num w:numId="29" w16cid:durableId="745538096">
    <w:abstractNumId w:val="15"/>
  </w:num>
  <w:num w:numId="30" w16cid:durableId="33620393">
    <w:abstractNumId w:val="14"/>
  </w:num>
  <w:num w:numId="31" w16cid:durableId="5451697">
    <w:abstractNumId w:val="24"/>
  </w:num>
  <w:num w:numId="32" w16cid:durableId="1932665107">
    <w:abstractNumId w:val="33"/>
  </w:num>
  <w:num w:numId="33" w16cid:durableId="2780271">
    <w:abstractNumId w:val="25"/>
  </w:num>
  <w:num w:numId="34" w16cid:durableId="152793383">
    <w:abstractNumId w:val="7"/>
  </w:num>
  <w:num w:numId="35" w16cid:durableId="1594971276">
    <w:abstractNumId w:val="23"/>
  </w:num>
  <w:num w:numId="36" w16cid:durableId="631330306">
    <w:abstractNumId w:val="18"/>
  </w:num>
  <w:num w:numId="37" w16cid:durableId="1434013300">
    <w:abstractNumId w:val="37"/>
  </w:num>
  <w:num w:numId="38" w16cid:durableId="42410622">
    <w:abstractNumId w:val="30"/>
  </w:num>
  <w:num w:numId="39" w16cid:durableId="189014648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55"/>
    <w:rsid w:val="00002D60"/>
    <w:rsid w:val="000035DA"/>
    <w:rsid w:val="0000518D"/>
    <w:rsid w:val="00007884"/>
    <w:rsid w:val="00013DC3"/>
    <w:rsid w:val="00015F4B"/>
    <w:rsid w:val="00023E5C"/>
    <w:rsid w:val="0002438F"/>
    <w:rsid w:val="000266DA"/>
    <w:rsid w:val="00026817"/>
    <w:rsid w:val="00026CCC"/>
    <w:rsid w:val="0003654D"/>
    <w:rsid w:val="00037F26"/>
    <w:rsid w:val="00040BE5"/>
    <w:rsid w:val="00044CA1"/>
    <w:rsid w:val="0004530B"/>
    <w:rsid w:val="0004733A"/>
    <w:rsid w:val="00047457"/>
    <w:rsid w:val="0005237C"/>
    <w:rsid w:val="00053717"/>
    <w:rsid w:val="0005701B"/>
    <w:rsid w:val="0006263D"/>
    <w:rsid w:val="00064E08"/>
    <w:rsid w:val="00071302"/>
    <w:rsid w:val="00073C26"/>
    <w:rsid w:val="000745ED"/>
    <w:rsid w:val="000748C4"/>
    <w:rsid w:val="00074D0E"/>
    <w:rsid w:val="00077557"/>
    <w:rsid w:val="00080CC9"/>
    <w:rsid w:val="00080E63"/>
    <w:rsid w:val="00091CD1"/>
    <w:rsid w:val="00093753"/>
    <w:rsid w:val="00095F7F"/>
    <w:rsid w:val="00096CC2"/>
    <w:rsid w:val="000A2521"/>
    <w:rsid w:val="000A3339"/>
    <w:rsid w:val="000A52DB"/>
    <w:rsid w:val="000A5B6C"/>
    <w:rsid w:val="000A7340"/>
    <w:rsid w:val="000B1A5B"/>
    <w:rsid w:val="000B3CEB"/>
    <w:rsid w:val="000B53EB"/>
    <w:rsid w:val="000B5403"/>
    <w:rsid w:val="000B787B"/>
    <w:rsid w:val="000C1EB4"/>
    <w:rsid w:val="000C2E2F"/>
    <w:rsid w:val="000C3D28"/>
    <w:rsid w:val="000C441C"/>
    <w:rsid w:val="000C5382"/>
    <w:rsid w:val="000D2901"/>
    <w:rsid w:val="000D2923"/>
    <w:rsid w:val="000D4AF0"/>
    <w:rsid w:val="000D5FEC"/>
    <w:rsid w:val="000D60ED"/>
    <w:rsid w:val="000E097E"/>
    <w:rsid w:val="000E3D59"/>
    <w:rsid w:val="000E5121"/>
    <w:rsid w:val="000F07EE"/>
    <w:rsid w:val="000F309B"/>
    <w:rsid w:val="000F48D3"/>
    <w:rsid w:val="000F5167"/>
    <w:rsid w:val="000F784D"/>
    <w:rsid w:val="001012AE"/>
    <w:rsid w:val="0010395B"/>
    <w:rsid w:val="00104BB9"/>
    <w:rsid w:val="00105528"/>
    <w:rsid w:val="00111F03"/>
    <w:rsid w:val="00114037"/>
    <w:rsid w:val="00121206"/>
    <w:rsid w:val="00122594"/>
    <w:rsid w:val="0012480C"/>
    <w:rsid w:val="00126E35"/>
    <w:rsid w:val="00130FC1"/>
    <w:rsid w:val="0014064A"/>
    <w:rsid w:val="0014305F"/>
    <w:rsid w:val="0015128E"/>
    <w:rsid w:val="001531E2"/>
    <w:rsid w:val="00154926"/>
    <w:rsid w:val="00155983"/>
    <w:rsid w:val="0016066E"/>
    <w:rsid w:val="00163160"/>
    <w:rsid w:val="0016510E"/>
    <w:rsid w:val="0016541A"/>
    <w:rsid w:val="00165486"/>
    <w:rsid w:val="00180BBF"/>
    <w:rsid w:val="00181152"/>
    <w:rsid w:val="00183DD5"/>
    <w:rsid w:val="00185C25"/>
    <w:rsid w:val="001921C7"/>
    <w:rsid w:val="00192916"/>
    <w:rsid w:val="001949E2"/>
    <w:rsid w:val="00195312"/>
    <w:rsid w:val="00195696"/>
    <w:rsid w:val="00195FE2"/>
    <w:rsid w:val="001A103D"/>
    <w:rsid w:val="001A220F"/>
    <w:rsid w:val="001A3509"/>
    <w:rsid w:val="001A5B3C"/>
    <w:rsid w:val="001A5C2C"/>
    <w:rsid w:val="001B207B"/>
    <w:rsid w:val="001B216C"/>
    <w:rsid w:val="001C03D1"/>
    <w:rsid w:val="001C1699"/>
    <w:rsid w:val="001C28E6"/>
    <w:rsid w:val="001C3F18"/>
    <w:rsid w:val="001C5F80"/>
    <w:rsid w:val="001C73E2"/>
    <w:rsid w:val="001D16BE"/>
    <w:rsid w:val="001D268D"/>
    <w:rsid w:val="001D54E1"/>
    <w:rsid w:val="001E32DA"/>
    <w:rsid w:val="001F0521"/>
    <w:rsid w:val="001F08E4"/>
    <w:rsid w:val="001F2DFB"/>
    <w:rsid w:val="001F5C73"/>
    <w:rsid w:val="00203377"/>
    <w:rsid w:val="00206E33"/>
    <w:rsid w:val="00220329"/>
    <w:rsid w:val="002219C0"/>
    <w:rsid w:val="00223CAB"/>
    <w:rsid w:val="002240FB"/>
    <w:rsid w:val="00225DF2"/>
    <w:rsid w:val="00226579"/>
    <w:rsid w:val="00231C71"/>
    <w:rsid w:val="00234622"/>
    <w:rsid w:val="002348D5"/>
    <w:rsid w:val="00247100"/>
    <w:rsid w:val="00250057"/>
    <w:rsid w:val="00251501"/>
    <w:rsid w:val="00253476"/>
    <w:rsid w:val="00253786"/>
    <w:rsid w:val="00257546"/>
    <w:rsid w:val="002606C1"/>
    <w:rsid w:val="00263B3F"/>
    <w:rsid w:val="00270E35"/>
    <w:rsid w:val="00271D11"/>
    <w:rsid w:val="00275B32"/>
    <w:rsid w:val="00275F62"/>
    <w:rsid w:val="00281725"/>
    <w:rsid w:val="002850E7"/>
    <w:rsid w:val="002858D6"/>
    <w:rsid w:val="00290AE1"/>
    <w:rsid w:val="00296019"/>
    <w:rsid w:val="002960A8"/>
    <w:rsid w:val="00297366"/>
    <w:rsid w:val="002A0E39"/>
    <w:rsid w:val="002A516A"/>
    <w:rsid w:val="002B14BD"/>
    <w:rsid w:val="002B29B6"/>
    <w:rsid w:val="002B47E1"/>
    <w:rsid w:val="002B53D1"/>
    <w:rsid w:val="002B5EAF"/>
    <w:rsid w:val="002B737C"/>
    <w:rsid w:val="002B7BE2"/>
    <w:rsid w:val="002C019B"/>
    <w:rsid w:val="002C2BEA"/>
    <w:rsid w:val="002C2CBE"/>
    <w:rsid w:val="002C71F7"/>
    <w:rsid w:val="002C754C"/>
    <w:rsid w:val="002C765D"/>
    <w:rsid w:val="002D146B"/>
    <w:rsid w:val="002D7101"/>
    <w:rsid w:val="002D79A7"/>
    <w:rsid w:val="002E03B0"/>
    <w:rsid w:val="002E0A18"/>
    <w:rsid w:val="002E1720"/>
    <w:rsid w:val="002E69CF"/>
    <w:rsid w:val="002F046E"/>
    <w:rsid w:val="002F06F7"/>
    <w:rsid w:val="002F1B90"/>
    <w:rsid w:val="002F1BD9"/>
    <w:rsid w:val="002F2D82"/>
    <w:rsid w:val="002F343A"/>
    <w:rsid w:val="002F4217"/>
    <w:rsid w:val="002F796B"/>
    <w:rsid w:val="002F7A45"/>
    <w:rsid w:val="00300C22"/>
    <w:rsid w:val="0030191B"/>
    <w:rsid w:val="0030262E"/>
    <w:rsid w:val="00302B3D"/>
    <w:rsid w:val="003040E4"/>
    <w:rsid w:val="00305334"/>
    <w:rsid w:val="0032164F"/>
    <w:rsid w:val="003227EA"/>
    <w:rsid w:val="00322D78"/>
    <w:rsid w:val="00323DD3"/>
    <w:rsid w:val="00323F71"/>
    <w:rsid w:val="0032559E"/>
    <w:rsid w:val="00325D17"/>
    <w:rsid w:val="00326934"/>
    <w:rsid w:val="00326A1D"/>
    <w:rsid w:val="0033003D"/>
    <w:rsid w:val="003377BD"/>
    <w:rsid w:val="00344235"/>
    <w:rsid w:val="003502AB"/>
    <w:rsid w:val="00351F7D"/>
    <w:rsid w:val="003520E3"/>
    <w:rsid w:val="00352D43"/>
    <w:rsid w:val="00353931"/>
    <w:rsid w:val="00354ED5"/>
    <w:rsid w:val="00356DE4"/>
    <w:rsid w:val="00361639"/>
    <w:rsid w:val="00362526"/>
    <w:rsid w:val="00362FD1"/>
    <w:rsid w:val="003646A0"/>
    <w:rsid w:val="00364837"/>
    <w:rsid w:val="00364AE4"/>
    <w:rsid w:val="00367BAD"/>
    <w:rsid w:val="003726DF"/>
    <w:rsid w:val="00374225"/>
    <w:rsid w:val="00374FAF"/>
    <w:rsid w:val="0037685A"/>
    <w:rsid w:val="00382DC5"/>
    <w:rsid w:val="00383FC5"/>
    <w:rsid w:val="00384185"/>
    <w:rsid w:val="003906B4"/>
    <w:rsid w:val="00392471"/>
    <w:rsid w:val="00394C5C"/>
    <w:rsid w:val="003A1919"/>
    <w:rsid w:val="003A2687"/>
    <w:rsid w:val="003A798E"/>
    <w:rsid w:val="003B3226"/>
    <w:rsid w:val="003B3A56"/>
    <w:rsid w:val="003B6B03"/>
    <w:rsid w:val="003C304B"/>
    <w:rsid w:val="003C3837"/>
    <w:rsid w:val="003C3D87"/>
    <w:rsid w:val="003C4611"/>
    <w:rsid w:val="003C7866"/>
    <w:rsid w:val="003C7EFF"/>
    <w:rsid w:val="003D079D"/>
    <w:rsid w:val="003D520A"/>
    <w:rsid w:val="003E0EA9"/>
    <w:rsid w:val="003E30B5"/>
    <w:rsid w:val="003E48E3"/>
    <w:rsid w:val="003F1A91"/>
    <w:rsid w:val="003F2A30"/>
    <w:rsid w:val="003F316D"/>
    <w:rsid w:val="003F3ED8"/>
    <w:rsid w:val="003F5168"/>
    <w:rsid w:val="00400679"/>
    <w:rsid w:val="00402733"/>
    <w:rsid w:val="00402C81"/>
    <w:rsid w:val="00402EE7"/>
    <w:rsid w:val="00405D58"/>
    <w:rsid w:val="00406EC3"/>
    <w:rsid w:val="00413D43"/>
    <w:rsid w:val="00415633"/>
    <w:rsid w:val="00421CA1"/>
    <w:rsid w:val="0042211A"/>
    <w:rsid w:val="00422B80"/>
    <w:rsid w:val="00424C28"/>
    <w:rsid w:val="00424FDD"/>
    <w:rsid w:val="00426C99"/>
    <w:rsid w:val="004317B1"/>
    <w:rsid w:val="0043505C"/>
    <w:rsid w:val="00440773"/>
    <w:rsid w:val="00440EDA"/>
    <w:rsid w:val="00443942"/>
    <w:rsid w:val="00444382"/>
    <w:rsid w:val="00446DED"/>
    <w:rsid w:val="0044725D"/>
    <w:rsid w:val="004553FF"/>
    <w:rsid w:val="0045629E"/>
    <w:rsid w:val="00456402"/>
    <w:rsid w:val="00460A6E"/>
    <w:rsid w:val="00464143"/>
    <w:rsid w:val="004672F8"/>
    <w:rsid w:val="00477038"/>
    <w:rsid w:val="00477499"/>
    <w:rsid w:val="0048052B"/>
    <w:rsid w:val="004823E1"/>
    <w:rsid w:val="004824D4"/>
    <w:rsid w:val="004833FD"/>
    <w:rsid w:val="00486CB1"/>
    <w:rsid w:val="0048749A"/>
    <w:rsid w:val="0049214B"/>
    <w:rsid w:val="00492AC3"/>
    <w:rsid w:val="00496246"/>
    <w:rsid w:val="00496736"/>
    <w:rsid w:val="004A1043"/>
    <w:rsid w:val="004A63F8"/>
    <w:rsid w:val="004B6A9B"/>
    <w:rsid w:val="004C0DC4"/>
    <w:rsid w:val="004C0DCD"/>
    <w:rsid w:val="004C353A"/>
    <w:rsid w:val="004C5468"/>
    <w:rsid w:val="004C67C9"/>
    <w:rsid w:val="004C6AC0"/>
    <w:rsid w:val="004C6D6B"/>
    <w:rsid w:val="004D425A"/>
    <w:rsid w:val="004D589E"/>
    <w:rsid w:val="004D6DD6"/>
    <w:rsid w:val="004E0D7E"/>
    <w:rsid w:val="004E5643"/>
    <w:rsid w:val="004E5DB6"/>
    <w:rsid w:val="004E6F67"/>
    <w:rsid w:val="004F0721"/>
    <w:rsid w:val="004F1489"/>
    <w:rsid w:val="004F3BAC"/>
    <w:rsid w:val="004F6652"/>
    <w:rsid w:val="00501FBC"/>
    <w:rsid w:val="005026A6"/>
    <w:rsid w:val="005027C9"/>
    <w:rsid w:val="00527A1C"/>
    <w:rsid w:val="00527BA6"/>
    <w:rsid w:val="00527ED1"/>
    <w:rsid w:val="00530E46"/>
    <w:rsid w:val="005312C5"/>
    <w:rsid w:val="005318C0"/>
    <w:rsid w:val="00532F83"/>
    <w:rsid w:val="00533F3B"/>
    <w:rsid w:val="00533FB5"/>
    <w:rsid w:val="005407B4"/>
    <w:rsid w:val="00540B41"/>
    <w:rsid w:val="005437A1"/>
    <w:rsid w:val="00544659"/>
    <w:rsid w:val="005525C2"/>
    <w:rsid w:val="005529D4"/>
    <w:rsid w:val="00554D1A"/>
    <w:rsid w:val="00556E87"/>
    <w:rsid w:val="005622F8"/>
    <w:rsid w:val="005639E4"/>
    <w:rsid w:val="00564DC6"/>
    <w:rsid w:val="00575949"/>
    <w:rsid w:val="005764A3"/>
    <w:rsid w:val="005810C7"/>
    <w:rsid w:val="00582A0F"/>
    <w:rsid w:val="00587FE3"/>
    <w:rsid w:val="0059019A"/>
    <w:rsid w:val="005904BA"/>
    <w:rsid w:val="00591AFC"/>
    <w:rsid w:val="00593C5D"/>
    <w:rsid w:val="005A7099"/>
    <w:rsid w:val="005B3D22"/>
    <w:rsid w:val="005C0E4C"/>
    <w:rsid w:val="005C40A6"/>
    <w:rsid w:val="005C51A0"/>
    <w:rsid w:val="005D4777"/>
    <w:rsid w:val="005D7058"/>
    <w:rsid w:val="005E1D54"/>
    <w:rsid w:val="005E3FE8"/>
    <w:rsid w:val="005E46A5"/>
    <w:rsid w:val="005E481B"/>
    <w:rsid w:val="005E55C5"/>
    <w:rsid w:val="005F0E00"/>
    <w:rsid w:val="005F0E1F"/>
    <w:rsid w:val="005F1A35"/>
    <w:rsid w:val="005F5F40"/>
    <w:rsid w:val="00601283"/>
    <w:rsid w:val="00602FAE"/>
    <w:rsid w:val="00603E6B"/>
    <w:rsid w:val="006040A9"/>
    <w:rsid w:val="006043CE"/>
    <w:rsid w:val="00604F20"/>
    <w:rsid w:val="006063B7"/>
    <w:rsid w:val="00615EA8"/>
    <w:rsid w:val="00620FE5"/>
    <w:rsid w:val="00624962"/>
    <w:rsid w:val="00625098"/>
    <w:rsid w:val="00625D0F"/>
    <w:rsid w:val="006265D5"/>
    <w:rsid w:val="0062674A"/>
    <w:rsid w:val="00626A8C"/>
    <w:rsid w:val="006279CC"/>
    <w:rsid w:val="006300EF"/>
    <w:rsid w:val="00630200"/>
    <w:rsid w:val="0063275B"/>
    <w:rsid w:val="00632B66"/>
    <w:rsid w:val="00637097"/>
    <w:rsid w:val="006431A9"/>
    <w:rsid w:val="00651296"/>
    <w:rsid w:val="0065261F"/>
    <w:rsid w:val="00652E98"/>
    <w:rsid w:val="0065381F"/>
    <w:rsid w:val="00657741"/>
    <w:rsid w:val="00663B15"/>
    <w:rsid w:val="00665770"/>
    <w:rsid w:val="006660B5"/>
    <w:rsid w:val="006673AA"/>
    <w:rsid w:val="00667C92"/>
    <w:rsid w:val="00672FEE"/>
    <w:rsid w:val="006743B6"/>
    <w:rsid w:val="00674E2C"/>
    <w:rsid w:val="00676F59"/>
    <w:rsid w:val="006770B3"/>
    <w:rsid w:val="006850AB"/>
    <w:rsid w:val="0068563E"/>
    <w:rsid w:val="00691D84"/>
    <w:rsid w:val="00693673"/>
    <w:rsid w:val="006A0649"/>
    <w:rsid w:val="006A0A5A"/>
    <w:rsid w:val="006A37B3"/>
    <w:rsid w:val="006A6AC7"/>
    <w:rsid w:val="006B0C03"/>
    <w:rsid w:val="006B30A2"/>
    <w:rsid w:val="006B408C"/>
    <w:rsid w:val="006B42FD"/>
    <w:rsid w:val="006B4618"/>
    <w:rsid w:val="006B56F8"/>
    <w:rsid w:val="006B6106"/>
    <w:rsid w:val="006C0141"/>
    <w:rsid w:val="006C084D"/>
    <w:rsid w:val="006C0A34"/>
    <w:rsid w:val="006C0A8A"/>
    <w:rsid w:val="006C3AB4"/>
    <w:rsid w:val="006C5071"/>
    <w:rsid w:val="006C7D8B"/>
    <w:rsid w:val="006D33D2"/>
    <w:rsid w:val="006D3B43"/>
    <w:rsid w:val="006E04A5"/>
    <w:rsid w:val="006E3EAC"/>
    <w:rsid w:val="006E7511"/>
    <w:rsid w:val="006F3072"/>
    <w:rsid w:val="006F40F9"/>
    <w:rsid w:val="006F4311"/>
    <w:rsid w:val="006F564A"/>
    <w:rsid w:val="006F66E8"/>
    <w:rsid w:val="00707812"/>
    <w:rsid w:val="007106FB"/>
    <w:rsid w:val="00714245"/>
    <w:rsid w:val="00714CFD"/>
    <w:rsid w:val="00717EBA"/>
    <w:rsid w:val="00721141"/>
    <w:rsid w:val="00726608"/>
    <w:rsid w:val="0072711B"/>
    <w:rsid w:val="007374B7"/>
    <w:rsid w:val="00744D58"/>
    <w:rsid w:val="00746681"/>
    <w:rsid w:val="00747779"/>
    <w:rsid w:val="00747CE1"/>
    <w:rsid w:val="007504B1"/>
    <w:rsid w:val="00751069"/>
    <w:rsid w:val="00751C58"/>
    <w:rsid w:val="00751DF2"/>
    <w:rsid w:val="007552A4"/>
    <w:rsid w:val="00755B70"/>
    <w:rsid w:val="00756AE9"/>
    <w:rsid w:val="00757088"/>
    <w:rsid w:val="00757744"/>
    <w:rsid w:val="0076233C"/>
    <w:rsid w:val="00764E6B"/>
    <w:rsid w:val="00765D9F"/>
    <w:rsid w:val="00767EA1"/>
    <w:rsid w:val="00774031"/>
    <w:rsid w:val="00776C4D"/>
    <w:rsid w:val="00776DBF"/>
    <w:rsid w:val="0078361E"/>
    <w:rsid w:val="00786C39"/>
    <w:rsid w:val="007924CC"/>
    <w:rsid w:val="00795684"/>
    <w:rsid w:val="007A3D94"/>
    <w:rsid w:val="007A4F03"/>
    <w:rsid w:val="007A588F"/>
    <w:rsid w:val="007B01FD"/>
    <w:rsid w:val="007B02F6"/>
    <w:rsid w:val="007B4E0F"/>
    <w:rsid w:val="007B55C2"/>
    <w:rsid w:val="007C3DCF"/>
    <w:rsid w:val="007C4265"/>
    <w:rsid w:val="007C4992"/>
    <w:rsid w:val="007C71F4"/>
    <w:rsid w:val="007D01AA"/>
    <w:rsid w:val="007D7889"/>
    <w:rsid w:val="007E5159"/>
    <w:rsid w:val="007F302F"/>
    <w:rsid w:val="007F6525"/>
    <w:rsid w:val="007F7F67"/>
    <w:rsid w:val="008014AE"/>
    <w:rsid w:val="0080173F"/>
    <w:rsid w:val="008027B5"/>
    <w:rsid w:val="00804483"/>
    <w:rsid w:val="00805412"/>
    <w:rsid w:val="00807CEC"/>
    <w:rsid w:val="00811717"/>
    <w:rsid w:val="008123C7"/>
    <w:rsid w:val="00816608"/>
    <w:rsid w:val="00820ABA"/>
    <w:rsid w:val="00823F24"/>
    <w:rsid w:val="00824BFE"/>
    <w:rsid w:val="008273D8"/>
    <w:rsid w:val="00830FE1"/>
    <w:rsid w:val="00832106"/>
    <w:rsid w:val="00832318"/>
    <w:rsid w:val="00833E1A"/>
    <w:rsid w:val="008346B1"/>
    <w:rsid w:val="00837439"/>
    <w:rsid w:val="00837A14"/>
    <w:rsid w:val="00841D10"/>
    <w:rsid w:val="00841ED6"/>
    <w:rsid w:val="0084671D"/>
    <w:rsid w:val="00846CEC"/>
    <w:rsid w:val="00850F2F"/>
    <w:rsid w:val="00851AA8"/>
    <w:rsid w:val="00856D10"/>
    <w:rsid w:val="00856DAD"/>
    <w:rsid w:val="008578D1"/>
    <w:rsid w:val="00862415"/>
    <w:rsid w:val="00862E54"/>
    <w:rsid w:val="00864829"/>
    <w:rsid w:val="00866CE6"/>
    <w:rsid w:val="00867791"/>
    <w:rsid w:val="00867A45"/>
    <w:rsid w:val="00867C58"/>
    <w:rsid w:val="00871442"/>
    <w:rsid w:val="00875633"/>
    <w:rsid w:val="0087697B"/>
    <w:rsid w:val="00877234"/>
    <w:rsid w:val="00884751"/>
    <w:rsid w:val="00885A36"/>
    <w:rsid w:val="00887D6C"/>
    <w:rsid w:val="00893383"/>
    <w:rsid w:val="00896BCC"/>
    <w:rsid w:val="008A04C7"/>
    <w:rsid w:val="008A05F2"/>
    <w:rsid w:val="008A559A"/>
    <w:rsid w:val="008A6153"/>
    <w:rsid w:val="008A79D1"/>
    <w:rsid w:val="008B0626"/>
    <w:rsid w:val="008B0844"/>
    <w:rsid w:val="008B19F9"/>
    <w:rsid w:val="008B292E"/>
    <w:rsid w:val="008B34F5"/>
    <w:rsid w:val="008B5C84"/>
    <w:rsid w:val="008B762E"/>
    <w:rsid w:val="008C5E42"/>
    <w:rsid w:val="008D3145"/>
    <w:rsid w:val="008E6F06"/>
    <w:rsid w:val="008E6FED"/>
    <w:rsid w:val="008F2F74"/>
    <w:rsid w:val="00901F55"/>
    <w:rsid w:val="00903805"/>
    <w:rsid w:val="00903817"/>
    <w:rsid w:val="009063DC"/>
    <w:rsid w:val="00907772"/>
    <w:rsid w:val="00914D6E"/>
    <w:rsid w:val="00915F6A"/>
    <w:rsid w:val="00916A70"/>
    <w:rsid w:val="009174CD"/>
    <w:rsid w:val="00917ED0"/>
    <w:rsid w:val="00917F68"/>
    <w:rsid w:val="009235AF"/>
    <w:rsid w:val="009239AD"/>
    <w:rsid w:val="00927378"/>
    <w:rsid w:val="00932E16"/>
    <w:rsid w:val="0093634C"/>
    <w:rsid w:val="0093674F"/>
    <w:rsid w:val="00940063"/>
    <w:rsid w:val="00944CA1"/>
    <w:rsid w:val="009458F2"/>
    <w:rsid w:val="009463AC"/>
    <w:rsid w:val="009512B6"/>
    <w:rsid w:val="009517D6"/>
    <w:rsid w:val="00951AF1"/>
    <w:rsid w:val="009711AF"/>
    <w:rsid w:val="00971E69"/>
    <w:rsid w:val="00972C30"/>
    <w:rsid w:val="00975CA1"/>
    <w:rsid w:val="00975E23"/>
    <w:rsid w:val="00980218"/>
    <w:rsid w:val="00980843"/>
    <w:rsid w:val="00981C37"/>
    <w:rsid w:val="00981D38"/>
    <w:rsid w:val="00984747"/>
    <w:rsid w:val="00990518"/>
    <w:rsid w:val="00990626"/>
    <w:rsid w:val="00992BA1"/>
    <w:rsid w:val="009940CF"/>
    <w:rsid w:val="00994375"/>
    <w:rsid w:val="009954B8"/>
    <w:rsid w:val="00995A16"/>
    <w:rsid w:val="009963A6"/>
    <w:rsid w:val="009965F9"/>
    <w:rsid w:val="009969EA"/>
    <w:rsid w:val="009971C0"/>
    <w:rsid w:val="00997E37"/>
    <w:rsid w:val="009A0519"/>
    <w:rsid w:val="009A0B4B"/>
    <w:rsid w:val="009C0211"/>
    <w:rsid w:val="009C0B2A"/>
    <w:rsid w:val="009C221A"/>
    <w:rsid w:val="009D5A6B"/>
    <w:rsid w:val="009D62D0"/>
    <w:rsid w:val="009D66B5"/>
    <w:rsid w:val="009E3422"/>
    <w:rsid w:val="009F273F"/>
    <w:rsid w:val="009F4E18"/>
    <w:rsid w:val="009F5C0A"/>
    <w:rsid w:val="00A01263"/>
    <w:rsid w:val="00A02310"/>
    <w:rsid w:val="00A0525B"/>
    <w:rsid w:val="00A0637A"/>
    <w:rsid w:val="00A14131"/>
    <w:rsid w:val="00A15E17"/>
    <w:rsid w:val="00A1681A"/>
    <w:rsid w:val="00A23580"/>
    <w:rsid w:val="00A237D1"/>
    <w:rsid w:val="00A23821"/>
    <w:rsid w:val="00A23A27"/>
    <w:rsid w:val="00A271A4"/>
    <w:rsid w:val="00A303F6"/>
    <w:rsid w:val="00A33909"/>
    <w:rsid w:val="00A359A4"/>
    <w:rsid w:val="00A36A32"/>
    <w:rsid w:val="00A42E01"/>
    <w:rsid w:val="00A436F3"/>
    <w:rsid w:val="00A4731B"/>
    <w:rsid w:val="00A51DCC"/>
    <w:rsid w:val="00A60304"/>
    <w:rsid w:val="00A606B4"/>
    <w:rsid w:val="00A61425"/>
    <w:rsid w:val="00A665C5"/>
    <w:rsid w:val="00A66D62"/>
    <w:rsid w:val="00A7019B"/>
    <w:rsid w:val="00A73070"/>
    <w:rsid w:val="00A737D0"/>
    <w:rsid w:val="00A7380A"/>
    <w:rsid w:val="00A74639"/>
    <w:rsid w:val="00A74B52"/>
    <w:rsid w:val="00A75D27"/>
    <w:rsid w:val="00A814CE"/>
    <w:rsid w:val="00A822C8"/>
    <w:rsid w:val="00A859D0"/>
    <w:rsid w:val="00A85B5C"/>
    <w:rsid w:val="00A90A29"/>
    <w:rsid w:val="00A95826"/>
    <w:rsid w:val="00A97656"/>
    <w:rsid w:val="00A97E1F"/>
    <w:rsid w:val="00AA0F72"/>
    <w:rsid w:val="00AA5717"/>
    <w:rsid w:val="00AB256D"/>
    <w:rsid w:val="00AB5186"/>
    <w:rsid w:val="00AB6341"/>
    <w:rsid w:val="00AC1C1E"/>
    <w:rsid w:val="00AC528F"/>
    <w:rsid w:val="00AC59D9"/>
    <w:rsid w:val="00AC6FF2"/>
    <w:rsid w:val="00AD0003"/>
    <w:rsid w:val="00AD42FE"/>
    <w:rsid w:val="00AD63F1"/>
    <w:rsid w:val="00AE1088"/>
    <w:rsid w:val="00AE2D27"/>
    <w:rsid w:val="00AE497E"/>
    <w:rsid w:val="00AE58A6"/>
    <w:rsid w:val="00AE6634"/>
    <w:rsid w:val="00AE746C"/>
    <w:rsid w:val="00AF00D9"/>
    <w:rsid w:val="00AF041A"/>
    <w:rsid w:val="00AF1813"/>
    <w:rsid w:val="00AF262A"/>
    <w:rsid w:val="00AF676F"/>
    <w:rsid w:val="00AF6F99"/>
    <w:rsid w:val="00AF7B28"/>
    <w:rsid w:val="00B00495"/>
    <w:rsid w:val="00B029FA"/>
    <w:rsid w:val="00B02D8E"/>
    <w:rsid w:val="00B0349C"/>
    <w:rsid w:val="00B07D67"/>
    <w:rsid w:val="00B15C47"/>
    <w:rsid w:val="00B1632B"/>
    <w:rsid w:val="00B17C29"/>
    <w:rsid w:val="00B20F3E"/>
    <w:rsid w:val="00B23FF2"/>
    <w:rsid w:val="00B24279"/>
    <w:rsid w:val="00B3127B"/>
    <w:rsid w:val="00B315AA"/>
    <w:rsid w:val="00B33AFA"/>
    <w:rsid w:val="00B365DD"/>
    <w:rsid w:val="00B47573"/>
    <w:rsid w:val="00B52188"/>
    <w:rsid w:val="00B523EB"/>
    <w:rsid w:val="00B53A89"/>
    <w:rsid w:val="00B6073B"/>
    <w:rsid w:val="00B6307B"/>
    <w:rsid w:val="00B67C3A"/>
    <w:rsid w:val="00B72DB9"/>
    <w:rsid w:val="00B742E1"/>
    <w:rsid w:val="00B76184"/>
    <w:rsid w:val="00B7713E"/>
    <w:rsid w:val="00B7723D"/>
    <w:rsid w:val="00B80EE2"/>
    <w:rsid w:val="00B83138"/>
    <w:rsid w:val="00B83574"/>
    <w:rsid w:val="00B83E2F"/>
    <w:rsid w:val="00B85342"/>
    <w:rsid w:val="00B86A0D"/>
    <w:rsid w:val="00B86E2F"/>
    <w:rsid w:val="00B91422"/>
    <w:rsid w:val="00B91EDB"/>
    <w:rsid w:val="00B93F8C"/>
    <w:rsid w:val="00B943CA"/>
    <w:rsid w:val="00B96F85"/>
    <w:rsid w:val="00BA027B"/>
    <w:rsid w:val="00BA2BC5"/>
    <w:rsid w:val="00BA3FC6"/>
    <w:rsid w:val="00BB101F"/>
    <w:rsid w:val="00BB136F"/>
    <w:rsid w:val="00BB2D7B"/>
    <w:rsid w:val="00BC0EAF"/>
    <w:rsid w:val="00BC581B"/>
    <w:rsid w:val="00BD0E60"/>
    <w:rsid w:val="00BD10AE"/>
    <w:rsid w:val="00BD7110"/>
    <w:rsid w:val="00BD7AEC"/>
    <w:rsid w:val="00BF17A9"/>
    <w:rsid w:val="00BF1E89"/>
    <w:rsid w:val="00BF3991"/>
    <w:rsid w:val="00BF431E"/>
    <w:rsid w:val="00BF577F"/>
    <w:rsid w:val="00C00852"/>
    <w:rsid w:val="00C0193E"/>
    <w:rsid w:val="00C079EB"/>
    <w:rsid w:val="00C10341"/>
    <w:rsid w:val="00C11B61"/>
    <w:rsid w:val="00C13143"/>
    <w:rsid w:val="00C163AD"/>
    <w:rsid w:val="00C16BA3"/>
    <w:rsid w:val="00C17BE7"/>
    <w:rsid w:val="00C2181D"/>
    <w:rsid w:val="00C271D9"/>
    <w:rsid w:val="00C3251C"/>
    <w:rsid w:val="00C33FEB"/>
    <w:rsid w:val="00C34E58"/>
    <w:rsid w:val="00C35CC1"/>
    <w:rsid w:val="00C41007"/>
    <w:rsid w:val="00C413D1"/>
    <w:rsid w:val="00C43229"/>
    <w:rsid w:val="00C44470"/>
    <w:rsid w:val="00C46527"/>
    <w:rsid w:val="00C51989"/>
    <w:rsid w:val="00C51ACB"/>
    <w:rsid w:val="00C53840"/>
    <w:rsid w:val="00C60D82"/>
    <w:rsid w:val="00C70259"/>
    <w:rsid w:val="00C71CC9"/>
    <w:rsid w:val="00C7376C"/>
    <w:rsid w:val="00C759C4"/>
    <w:rsid w:val="00C75BB6"/>
    <w:rsid w:val="00C7659E"/>
    <w:rsid w:val="00C804AF"/>
    <w:rsid w:val="00C90188"/>
    <w:rsid w:val="00C904BE"/>
    <w:rsid w:val="00C923A4"/>
    <w:rsid w:val="00C92A2D"/>
    <w:rsid w:val="00C97FD1"/>
    <w:rsid w:val="00CA0162"/>
    <w:rsid w:val="00CA01BC"/>
    <w:rsid w:val="00CA34A4"/>
    <w:rsid w:val="00CA3B38"/>
    <w:rsid w:val="00CA44B2"/>
    <w:rsid w:val="00CA7E6C"/>
    <w:rsid w:val="00CB17F2"/>
    <w:rsid w:val="00CB3DBA"/>
    <w:rsid w:val="00CB3EB8"/>
    <w:rsid w:val="00CB505B"/>
    <w:rsid w:val="00CB5ACA"/>
    <w:rsid w:val="00CB7258"/>
    <w:rsid w:val="00CB7F06"/>
    <w:rsid w:val="00CC08BA"/>
    <w:rsid w:val="00CC0B37"/>
    <w:rsid w:val="00CC1623"/>
    <w:rsid w:val="00CC1E03"/>
    <w:rsid w:val="00CC3C63"/>
    <w:rsid w:val="00CD3055"/>
    <w:rsid w:val="00CD38B3"/>
    <w:rsid w:val="00CD4B8F"/>
    <w:rsid w:val="00CD4CE3"/>
    <w:rsid w:val="00CD4F04"/>
    <w:rsid w:val="00CE02E7"/>
    <w:rsid w:val="00CE1D88"/>
    <w:rsid w:val="00CE2DD4"/>
    <w:rsid w:val="00CE67A7"/>
    <w:rsid w:val="00CF0129"/>
    <w:rsid w:val="00CF3F34"/>
    <w:rsid w:val="00CF4638"/>
    <w:rsid w:val="00CF4AD3"/>
    <w:rsid w:val="00D00744"/>
    <w:rsid w:val="00D02B6B"/>
    <w:rsid w:val="00D03641"/>
    <w:rsid w:val="00D06D71"/>
    <w:rsid w:val="00D07352"/>
    <w:rsid w:val="00D1034C"/>
    <w:rsid w:val="00D11362"/>
    <w:rsid w:val="00D129C5"/>
    <w:rsid w:val="00D12CE1"/>
    <w:rsid w:val="00D1554E"/>
    <w:rsid w:val="00D16BB6"/>
    <w:rsid w:val="00D17982"/>
    <w:rsid w:val="00D21114"/>
    <w:rsid w:val="00D24ACA"/>
    <w:rsid w:val="00D2627A"/>
    <w:rsid w:val="00D31C78"/>
    <w:rsid w:val="00D329A0"/>
    <w:rsid w:val="00D3303A"/>
    <w:rsid w:val="00D337E7"/>
    <w:rsid w:val="00D34079"/>
    <w:rsid w:val="00D34F45"/>
    <w:rsid w:val="00D44339"/>
    <w:rsid w:val="00D4591F"/>
    <w:rsid w:val="00D50392"/>
    <w:rsid w:val="00D60270"/>
    <w:rsid w:val="00D6039B"/>
    <w:rsid w:val="00D614FA"/>
    <w:rsid w:val="00D619B5"/>
    <w:rsid w:val="00D624F3"/>
    <w:rsid w:val="00D63164"/>
    <w:rsid w:val="00D63E3A"/>
    <w:rsid w:val="00D64583"/>
    <w:rsid w:val="00D70368"/>
    <w:rsid w:val="00D7113E"/>
    <w:rsid w:val="00D72689"/>
    <w:rsid w:val="00D735E7"/>
    <w:rsid w:val="00D73DEE"/>
    <w:rsid w:val="00D74310"/>
    <w:rsid w:val="00D74CBF"/>
    <w:rsid w:val="00D75C28"/>
    <w:rsid w:val="00D7606C"/>
    <w:rsid w:val="00D76096"/>
    <w:rsid w:val="00D76896"/>
    <w:rsid w:val="00D812FC"/>
    <w:rsid w:val="00D842CE"/>
    <w:rsid w:val="00D90E17"/>
    <w:rsid w:val="00D9314B"/>
    <w:rsid w:val="00D96575"/>
    <w:rsid w:val="00DA1090"/>
    <w:rsid w:val="00DA2A0A"/>
    <w:rsid w:val="00DA563F"/>
    <w:rsid w:val="00DA745E"/>
    <w:rsid w:val="00DB0CFF"/>
    <w:rsid w:val="00DC1E8B"/>
    <w:rsid w:val="00DD19DC"/>
    <w:rsid w:val="00DD383F"/>
    <w:rsid w:val="00DD5989"/>
    <w:rsid w:val="00DE37C2"/>
    <w:rsid w:val="00DE4715"/>
    <w:rsid w:val="00DE4E6C"/>
    <w:rsid w:val="00DE7C2C"/>
    <w:rsid w:val="00DF1306"/>
    <w:rsid w:val="00DF1624"/>
    <w:rsid w:val="00DF1D64"/>
    <w:rsid w:val="00DF33C7"/>
    <w:rsid w:val="00DF4521"/>
    <w:rsid w:val="00DF64A2"/>
    <w:rsid w:val="00DF7519"/>
    <w:rsid w:val="00E00499"/>
    <w:rsid w:val="00E017FB"/>
    <w:rsid w:val="00E01907"/>
    <w:rsid w:val="00E02FB0"/>
    <w:rsid w:val="00E04B0C"/>
    <w:rsid w:val="00E065D6"/>
    <w:rsid w:val="00E079C5"/>
    <w:rsid w:val="00E154E6"/>
    <w:rsid w:val="00E15C19"/>
    <w:rsid w:val="00E17328"/>
    <w:rsid w:val="00E24950"/>
    <w:rsid w:val="00E25A39"/>
    <w:rsid w:val="00E275AA"/>
    <w:rsid w:val="00E322F0"/>
    <w:rsid w:val="00E33E7A"/>
    <w:rsid w:val="00E34BB7"/>
    <w:rsid w:val="00E40264"/>
    <w:rsid w:val="00E40496"/>
    <w:rsid w:val="00E40CA0"/>
    <w:rsid w:val="00E41F30"/>
    <w:rsid w:val="00E43047"/>
    <w:rsid w:val="00E43386"/>
    <w:rsid w:val="00E447F8"/>
    <w:rsid w:val="00E451DB"/>
    <w:rsid w:val="00E4777E"/>
    <w:rsid w:val="00E477E9"/>
    <w:rsid w:val="00E5299C"/>
    <w:rsid w:val="00E53E9E"/>
    <w:rsid w:val="00E55073"/>
    <w:rsid w:val="00E56A64"/>
    <w:rsid w:val="00E60245"/>
    <w:rsid w:val="00E609FC"/>
    <w:rsid w:val="00E637AA"/>
    <w:rsid w:val="00E63C3A"/>
    <w:rsid w:val="00E65DD2"/>
    <w:rsid w:val="00E67885"/>
    <w:rsid w:val="00E70865"/>
    <w:rsid w:val="00E71756"/>
    <w:rsid w:val="00E718F7"/>
    <w:rsid w:val="00E72749"/>
    <w:rsid w:val="00E7316E"/>
    <w:rsid w:val="00E74E08"/>
    <w:rsid w:val="00E758FC"/>
    <w:rsid w:val="00E75EEA"/>
    <w:rsid w:val="00E76F7C"/>
    <w:rsid w:val="00E84090"/>
    <w:rsid w:val="00E85DC9"/>
    <w:rsid w:val="00E912D8"/>
    <w:rsid w:val="00E91504"/>
    <w:rsid w:val="00E915AF"/>
    <w:rsid w:val="00E916F7"/>
    <w:rsid w:val="00E95E4C"/>
    <w:rsid w:val="00E95EAD"/>
    <w:rsid w:val="00E96F24"/>
    <w:rsid w:val="00E970E8"/>
    <w:rsid w:val="00E973C7"/>
    <w:rsid w:val="00EA0284"/>
    <w:rsid w:val="00EA5030"/>
    <w:rsid w:val="00EA5178"/>
    <w:rsid w:val="00EB4BA0"/>
    <w:rsid w:val="00EB516A"/>
    <w:rsid w:val="00EB719A"/>
    <w:rsid w:val="00EC2EAA"/>
    <w:rsid w:val="00EC3605"/>
    <w:rsid w:val="00ED50D5"/>
    <w:rsid w:val="00EE5A80"/>
    <w:rsid w:val="00EF42AE"/>
    <w:rsid w:val="00EF6470"/>
    <w:rsid w:val="00EF6991"/>
    <w:rsid w:val="00F01E5F"/>
    <w:rsid w:val="00F023B9"/>
    <w:rsid w:val="00F043E0"/>
    <w:rsid w:val="00F046BE"/>
    <w:rsid w:val="00F072A0"/>
    <w:rsid w:val="00F12B94"/>
    <w:rsid w:val="00F14425"/>
    <w:rsid w:val="00F201F6"/>
    <w:rsid w:val="00F2065F"/>
    <w:rsid w:val="00F21B3C"/>
    <w:rsid w:val="00F2278A"/>
    <w:rsid w:val="00F22988"/>
    <w:rsid w:val="00F23843"/>
    <w:rsid w:val="00F26835"/>
    <w:rsid w:val="00F312C2"/>
    <w:rsid w:val="00F3620B"/>
    <w:rsid w:val="00F366E3"/>
    <w:rsid w:val="00F374BB"/>
    <w:rsid w:val="00F37515"/>
    <w:rsid w:val="00F37C0C"/>
    <w:rsid w:val="00F37CA2"/>
    <w:rsid w:val="00F4010C"/>
    <w:rsid w:val="00F43E1C"/>
    <w:rsid w:val="00F45F43"/>
    <w:rsid w:val="00F46620"/>
    <w:rsid w:val="00F475FD"/>
    <w:rsid w:val="00F52011"/>
    <w:rsid w:val="00F53F94"/>
    <w:rsid w:val="00F54B77"/>
    <w:rsid w:val="00F55533"/>
    <w:rsid w:val="00F556A7"/>
    <w:rsid w:val="00F55AD1"/>
    <w:rsid w:val="00F603CC"/>
    <w:rsid w:val="00F6150A"/>
    <w:rsid w:val="00F61B5F"/>
    <w:rsid w:val="00F65C2A"/>
    <w:rsid w:val="00F664EB"/>
    <w:rsid w:val="00F70305"/>
    <w:rsid w:val="00F71D5D"/>
    <w:rsid w:val="00F720F8"/>
    <w:rsid w:val="00F72F7A"/>
    <w:rsid w:val="00F73878"/>
    <w:rsid w:val="00F73F66"/>
    <w:rsid w:val="00F83277"/>
    <w:rsid w:val="00F83D49"/>
    <w:rsid w:val="00F8472B"/>
    <w:rsid w:val="00F86A16"/>
    <w:rsid w:val="00F90752"/>
    <w:rsid w:val="00F90A00"/>
    <w:rsid w:val="00F9218B"/>
    <w:rsid w:val="00F952B5"/>
    <w:rsid w:val="00F966E8"/>
    <w:rsid w:val="00FA0EE3"/>
    <w:rsid w:val="00FA2387"/>
    <w:rsid w:val="00FA7137"/>
    <w:rsid w:val="00FA75BE"/>
    <w:rsid w:val="00FB5A88"/>
    <w:rsid w:val="00FC04D6"/>
    <w:rsid w:val="00FC1E64"/>
    <w:rsid w:val="00FC214C"/>
    <w:rsid w:val="00FC3050"/>
    <w:rsid w:val="00FC40E4"/>
    <w:rsid w:val="00FC67BA"/>
    <w:rsid w:val="00FC6C4D"/>
    <w:rsid w:val="00FC6C83"/>
    <w:rsid w:val="00FD0AE8"/>
    <w:rsid w:val="00FD1E17"/>
    <w:rsid w:val="00FD3119"/>
    <w:rsid w:val="00FD3C19"/>
    <w:rsid w:val="00FD4815"/>
    <w:rsid w:val="00FD6AAD"/>
    <w:rsid w:val="00FD7135"/>
    <w:rsid w:val="00FF0BB7"/>
    <w:rsid w:val="00FF146B"/>
    <w:rsid w:val="00FF2B19"/>
    <w:rsid w:val="00FF2E2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A6D9"/>
  <w15:docId w15:val="{95AF1A2B-E833-4FF9-B6A9-DB71D26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639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055"/>
  </w:style>
  <w:style w:type="paragraph" w:styleId="Stopka">
    <w:name w:val="footer"/>
    <w:basedOn w:val="Normalny"/>
    <w:link w:val="Stopka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055"/>
  </w:style>
  <w:style w:type="paragraph" w:styleId="Tekstdymka">
    <w:name w:val="Balloon Text"/>
    <w:basedOn w:val="Normalny"/>
    <w:link w:val="TekstdymkaZnak"/>
    <w:uiPriority w:val="99"/>
    <w:semiHidden/>
    <w:unhideWhenUsed/>
    <w:rsid w:val="00CD30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3055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,Akapit z listą 1,Table of contents numbered,List Paragraph,L1,Numerowanie,ISCG Numerowanie,lp1,List Paragraph2,BulletC,Wyliczanie,Obiekt,normalny tekst,Bullets"/>
    <w:basedOn w:val="Normalny"/>
    <w:link w:val="AkapitzlistZnak"/>
    <w:uiPriority w:val="34"/>
    <w:qFormat/>
    <w:rsid w:val="00A814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34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3422"/>
    <w:rPr>
      <w:vertAlign w:val="superscript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DD59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link w:val="Tekstprzypisudolnego"/>
    <w:semiHidden/>
    <w:rsid w:val="00DD59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59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F7F"/>
    <w:rPr>
      <w:b/>
      <w:bCs/>
    </w:rPr>
  </w:style>
  <w:style w:type="character" w:styleId="Hipercze">
    <w:name w:val="Hyperlink"/>
    <w:uiPriority w:val="99"/>
    <w:unhideWhenUsed/>
    <w:rsid w:val="00D619B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7078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E079C5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2606C1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606C1"/>
    <w:rPr>
      <w:rFonts w:ascii="Times New Roman" w:hAnsi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6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graph">
    <w:name w:val="paragraph"/>
    <w:basedOn w:val="Normalny"/>
    <w:rsid w:val="00F8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6A16"/>
  </w:style>
  <w:style w:type="character" w:customStyle="1" w:styleId="eop">
    <w:name w:val="eop"/>
    <w:basedOn w:val="Domylnaczcionkaakapitu"/>
    <w:rsid w:val="00F86A16"/>
  </w:style>
  <w:style w:type="character" w:customStyle="1" w:styleId="spellingerror">
    <w:name w:val="spellingerror"/>
    <w:basedOn w:val="Domylnaczcionkaakapitu"/>
    <w:rsid w:val="00F86A16"/>
  </w:style>
  <w:style w:type="character" w:customStyle="1" w:styleId="h1">
    <w:name w:val="h1"/>
    <w:basedOn w:val="Domylnaczcionkaakapitu"/>
    <w:qFormat/>
    <w:rsid w:val="00E451DB"/>
  </w:style>
  <w:style w:type="character" w:styleId="Nierozpoznanawzmianka">
    <w:name w:val="Unresolved Mention"/>
    <w:basedOn w:val="Domylnaczcionkaakapitu"/>
    <w:uiPriority w:val="99"/>
    <w:semiHidden/>
    <w:unhideWhenUsed/>
    <w:rsid w:val="00D4591F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CA34A4"/>
    <w:pPr>
      <w:spacing w:after="0" w:line="240" w:lineRule="auto"/>
    </w:pPr>
    <w:rPr>
      <w:rFonts w:eastAsia="Calibri" w:cs="Calibri"/>
    </w:rPr>
  </w:style>
  <w:style w:type="character" w:styleId="Uwydatnienie">
    <w:name w:val="Emphasis"/>
    <w:basedOn w:val="Domylnaczcionkaakapitu"/>
    <w:uiPriority w:val="20"/>
    <w:qFormat/>
    <w:rsid w:val="00F2065F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 1 Znak,Table of contents numbered Znak,List Paragraph Znak,L1 Znak,Numerowanie Znak,ISCG Numerowanie Znak,lp1 Znak"/>
    <w:link w:val="Akapitzlist"/>
    <w:uiPriority w:val="34"/>
    <w:qFormat/>
    <w:locked/>
    <w:rsid w:val="00652E98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717E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41180-decc-40b6-b358-1c3a631904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865D194B48548B5466177ACEB9BC6" ma:contentTypeVersion="10" ma:contentTypeDescription="Utwórz nowy dokument." ma:contentTypeScope="" ma:versionID="7b3ff98720d86e7473fe524a1cffeeeb">
  <xsd:schema xmlns:xsd="http://www.w3.org/2001/XMLSchema" xmlns:xs="http://www.w3.org/2001/XMLSchema" xmlns:p="http://schemas.microsoft.com/office/2006/metadata/properties" xmlns:ns3="a8541180-decc-40b6-b358-1c3a631904d9" xmlns:ns4="edbeba1f-9150-40e3-a896-bb8a38cfa1b9" targetNamespace="http://schemas.microsoft.com/office/2006/metadata/properties" ma:root="true" ma:fieldsID="fcb561ec3cf749da350379c8c4282426" ns3:_="" ns4:_="">
    <xsd:import namespace="a8541180-decc-40b6-b358-1c3a631904d9"/>
    <xsd:import namespace="edbeba1f-9150-40e3-a896-bb8a38cfa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1180-decc-40b6-b358-1c3a63190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ba1f-9150-40e3-a896-bb8a38cfa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5167E-C102-4FDF-87CC-03A644D0508C}">
  <ds:schemaRefs>
    <ds:schemaRef ds:uri="http://schemas.microsoft.com/office/2006/metadata/properties"/>
    <ds:schemaRef ds:uri="http://schemas.microsoft.com/office/infopath/2007/PartnerControls"/>
    <ds:schemaRef ds:uri="a8541180-decc-40b6-b358-1c3a631904d9"/>
  </ds:schemaRefs>
</ds:datastoreItem>
</file>

<file path=customXml/itemProps2.xml><?xml version="1.0" encoding="utf-8"?>
<ds:datastoreItem xmlns:ds="http://schemas.openxmlformats.org/officeDocument/2006/customXml" ds:itemID="{FCF8318D-2338-499C-9284-A8F311C45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3AAFF-5965-4198-97E5-C8B99930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1180-decc-40b6-b358-1c3a631904d9"/>
    <ds:schemaRef ds:uri="edbeba1f-9150-40e3-a896-bb8a38cf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A33C75-0FF4-48B4-B31B-C72B2FFA49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2009</Words>
  <Characters>13656</Characters>
  <Application>Microsoft Office Word</Application>
  <DocSecurity>0</DocSecurity>
  <Lines>265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Umowa o udzielenie pomocy de minimis</vt:lpstr>
    </vt:vector>
  </TitlesOfParts>
  <Company>UMWL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Umowa o udzielenie pomocy de minimis</dc:title>
  <dc:creator>Microsoft</dc:creator>
  <cp:lastModifiedBy>Tomasz Zalewa</cp:lastModifiedBy>
  <cp:revision>3</cp:revision>
  <cp:lastPrinted>2026-04-22T05:55:00Z</cp:lastPrinted>
  <dcterms:created xsi:type="dcterms:W3CDTF">2026-04-24T07:42:00Z</dcterms:created>
  <dcterms:modified xsi:type="dcterms:W3CDTF">2026-04-24T07:43:00Z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0x010100917865D194B48548B5466177ACEB9BC6</vt:lpwstr>
  </property>
</Properties>
</file>